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BB0EA" w14:textId="7389C4BE" w:rsidR="007744F1" w:rsidRPr="00740920" w:rsidRDefault="00740920" w:rsidP="007744F1">
      <w:pPr>
        <w:spacing w:after="0" w:line="240" w:lineRule="auto"/>
        <w:jc w:val="center"/>
        <w:rPr>
          <w:rFonts w:ascii="Times New Roman" w:hAnsi="Times New Roman"/>
          <w:bCs/>
          <w:sz w:val="28"/>
          <w:szCs w:val="28"/>
          <w:lang w:val="kk-KZ"/>
        </w:rPr>
      </w:pPr>
      <w:r w:rsidRPr="00740920">
        <w:rPr>
          <w:rFonts w:ascii="Times New Roman" w:hAnsi="Times New Roman"/>
          <w:bCs/>
          <w:sz w:val="28"/>
          <w:szCs w:val="28"/>
          <w:lang w:val="kk-KZ"/>
        </w:rPr>
        <w:t>НАО «</w:t>
      </w:r>
      <w:r>
        <w:rPr>
          <w:rFonts w:ascii="Times New Roman" w:hAnsi="Times New Roman"/>
          <w:bCs/>
          <w:sz w:val="28"/>
          <w:szCs w:val="28"/>
          <w:lang w:val="kk-KZ"/>
        </w:rPr>
        <w:t>Карагандинский медицинский университет</w:t>
      </w:r>
      <w:r w:rsidRPr="00740920">
        <w:rPr>
          <w:rFonts w:ascii="Times New Roman" w:hAnsi="Times New Roman"/>
          <w:bCs/>
          <w:sz w:val="28"/>
          <w:szCs w:val="28"/>
          <w:lang w:val="kk-KZ"/>
        </w:rPr>
        <w:t>»</w:t>
      </w:r>
    </w:p>
    <w:p w14:paraId="2BBECE56" w14:textId="77777777" w:rsidR="007744F1" w:rsidRDefault="007744F1" w:rsidP="007744F1">
      <w:pPr>
        <w:spacing w:after="0" w:line="240" w:lineRule="auto"/>
        <w:jc w:val="center"/>
        <w:rPr>
          <w:rFonts w:ascii="Times New Roman" w:hAnsi="Times New Roman"/>
          <w:b/>
          <w:bCs/>
          <w:sz w:val="28"/>
          <w:szCs w:val="28"/>
          <w:lang w:val="kk-KZ"/>
        </w:rPr>
      </w:pPr>
    </w:p>
    <w:p w14:paraId="51FE7E1A" w14:textId="77777777" w:rsidR="007744F1" w:rsidRDefault="007744F1" w:rsidP="007744F1">
      <w:pPr>
        <w:spacing w:after="0" w:line="240" w:lineRule="auto"/>
        <w:jc w:val="center"/>
        <w:rPr>
          <w:rFonts w:ascii="Times New Roman" w:hAnsi="Times New Roman"/>
          <w:b/>
          <w:bCs/>
          <w:sz w:val="28"/>
          <w:szCs w:val="28"/>
          <w:lang w:val="kk-KZ"/>
        </w:rPr>
      </w:pPr>
    </w:p>
    <w:p w14:paraId="2B388283" w14:textId="77777777" w:rsidR="007744F1" w:rsidRDefault="007744F1" w:rsidP="007744F1">
      <w:pPr>
        <w:spacing w:after="0" w:line="240" w:lineRule="auto"/>
        <w:jc w:val="center"/>
        <w:rPr>
          <w:rFonts w:ascii="Times New Roman" w:hAnsi="Times New Roman"/>
          <w:b/>
          <w:bCs/>
          <w:sz w:val="28"/>
          <w:szCs w:val="28"/>
          <w:lang w:val="kk-KZ"/>
        </w:rPr>
      </w:pPr>
    </w:p>
    <w:p w14:paraId="31F3B7FA" w14:textId="77777777" w:rsidR="007744F1" w:rsidRDefault="007744F1" w:rsidP="007744F1">
      <w:pPr>
        <w:spacing w:after="0" w:line="240" w:lineRule="auto"/>
        <w:jc w:val="center"/>
        <w:rPr>
          <w:rFonts w:ascii="Times New Roman" w:hAnsi="Times New Roman"/>
          <w:b/>
          <w:bCs/>
          <w:sz w:val="28"/>
          <w:szCs w:val="28"/>
          <w:lang w:val="kk-KZ"/>
        </w:rPr>
      </w:pPr>
    </w:p>
    <w:p w14:paraId="6DE5CA3C" w14:textId="77777777" w:rsidR="007744F1" w:rsidRDefault="007744F1" w:rsidP="007744F1">
      <w:pPr>
        <w:spacing w:after="0" w:line="240" w:lineRule="auto"/>
        <w:jc w:val="center"/>
        <w:rPr>
          <w:rFonts w:ascii="Times New Roman" w:hAnsi="Times New Roman"/>
          <w:b/>
          <w:bCs/>
          <w:sz w:val="28"/>
          <w:szCs w:val="28"/>
          <w:lang w:val="kk-KZ"/>
        </w:rPr>
      </w:pPr>
    </w:p>
    <w:p w14:paraId="238C4687" w14:textId="77777777" w:rsidR="007744F1" w:rsidRPr="009F0D84" w:rsidRDefault="007744F1" w:rsidP="007744F1">
      <w:pPr>
        <w:spacing w:after="0" w:line="240" w:lineRule="auto"/>
        <w:jc w:val="center"/>
        <w:rPr>
          <w:rFonts w:ascii="Times New Roman" w:hAnsi="Times New Roman"/>
          <w:b/>
          <w:bCs/>
          <w:sz w:val="28"/>
          <w:szCs w:val="28"/>
          <w:lang w:val="kk-KZ"/>
        </w:rPr>
      </w:pPr>
      <w:r w:rsidRPr="009F0D84">
        <w:rPr>
          <w:rFonts w:ascii="Times New Roman" w:hAnsi="Times New Roman"/>
          <w:b/>
          <w:bCs/>
          <w:sz w:val="28"/>
          <w:szCs w:val="28"/>
          <w:lang w:val="kk-KZ"/>
        </w:rPr>
        <w:t>АННОТАЦИЯ</w:t>
      </w:r>
    </w:p>
    <w:p w14:paraId="577A5DB7" w14:textId="77777777" w:rsidR="007744F1" w:rsidRPr="009F0D84" w:rsidRDefault="007744F1" w:rsidP="007744F1">
      <w:pPr>
        <w:spacing w:after="0" w:line="240" w:lineRule="auto"/>
        <w:jc w:val="center"/>
        <w:rPr>
          <w:rFonts w:ascii="Times New Roman" w:hAnsi="Times New Roman"/>
          <w:sz w:val="28"/>
          <w:szCs w:val="28"/>
        </w:rPr>
      </w:pPr>
    </w:p>
    <w:p w14:paraId="18D27CBF" w14:textId="77777777" w:rsidR="008877AB" w:rsidRDefault="007744F1" w:rsidP="007744F1">
      <w:pPr>
        <w:spacing w:after="0" w:line="240" w:lineRule="auto"/>
        <w:jc w:val="center"/>
        <w:rPr>
          <w:rFonts w:ascii="Times New Roman" w:hAnsi="Times New Roman"/>
          <w:sz w:val="28"/>
          <w:szCs w:val="28"/>
        </w:rPr>
      </w:pPr>
      <w:r w:rsidRPr="009F0D84">
        <w:rPr>
          <w:rFonts w:ascii="Times New Roman" w:hAnsi="Times New Roman"/>
          <w:sz w:val="28"/>
          <w:szCs w:val="28"/>
        </w:rPr>
        <w:t xml:space="preserve">диссертационной работы на соискание степени </w:t>
      </w:r>
    </w:p>
    <w:p w14:paraId="0C6A29EC" w14:textId="64C55D82" w:rsidR="007744F1" w:rsidRDefault="007744F1" w:rsidP="007744F1">
      <w:pPr>
        <w:spacing w:after="0" w:line="240" w:lineRule="auto"/>
        <w:jc w:val="center"/>
        <w:rPr>
          <w:rFonts w:ascii="Times New Roman" w:hAnsi="Times New Roman"/>
          <w:sz w:val="28"/>
          <w:szCs w:val="28"/>
        </w:rPr>
      </w:pPr>
      <w:r w:rsidRPr="009F0D84">
        <w:rPr>
          <w:rFonts w:ascii="Times New Roman" w:hAnsi="Times New Roman"/>
          <w:sz w:val="28"/>
          <w:szCs w:val="28"/>
        </w:rPr>
        <w:t>доктора философии</w:t>
      </w:r>
      <w:r w:rsidR="008877AB">
        <w:rPr>
          <w:rFonts w:ascii="Times New Roman" w:hAnsi="Times New Roman"/>
          <w:sz w:val="28"/>
          <w:szCs w:val="28"/>
        </w:rPr>
        <w:t xml:space="preserve"> (</w:t>
      </w:r>
      <w:r w:rsidR="008877AB">
        <w:rPr>
          <w:rFonts w:ascii="Times New Roman" w:hAnsi="Times New Roman"/>
          <w:sz w:val="28"/>
          <w:szCs w:val="28"/>
          <w:lang w:val="en-US"/>
        </w:rPr>
        <w:t>PhD</w:t>
      </w:r>
      <w:r w:rsidR="008877AB">
        <w:rPr>
          <w:rFonts w:ascii="Times New Roman" w:hAnsi="Times New Roman"/>
          <w:sz w:val="28"/>
          <w:szCs w:val="28"/>
        </w:rPr>
        <w:t>)</w:t>
      </w:r>
    </w:p>
    <w:p w14:paraId="02A13F0A" w14:textId="77777777" w:rsidR="00FD6A7C" w:rsidRPr="008877AB" w:rsidRDefault="00FD6A7C" w:rsidP="007744F1">
      <w:pPr>
        <w:spacing w:after="0" w:line="240" w:lineRule="auto"/>
        <w:jc w:val="center"/>
        <w:rPr>
          <w:rFonts w:ascii="Times New Roman" w:hAnsi="Times New Roman"/>
          <w:sz w:val="28"/>
          <w:szCs w:val="28"/>
        </w:rPr>
      </w:pPr>
    </w:p>
    <w:p w14:paraId="265236B4" w14:textId="77777777" w:rsidR="00740920" w:rsidRPr="007744F1" w:rsidRDefault="00740920" w:rsidP="00740920">
      <w:pPr>
        <w:spacing w:after="0" w:line="240" w:lineRule="auto"/>
        <w:jc w:val="center"/>
        <w:rPr>
          <w:rFonts w:ascii="Times New Roman" w:hAnsi="Times New Roman"/>
          <w:bCs/>
          <w:sz w:val="28"/>
          <w:szCs w:val="28"/>
        </w:rPr>
      </w:pPr>
      <w:r w:rsidRPr="009F0D84">
        <w:rPr>
          <w:rFonts w:ascii="Times New Roman" w:hAnsi="Times New Roman"/>
          <w:sz w:val="28"/>
          <w:szCs w:val="28"/>
        </w:rPr>
        <w:t>Тема: «</w:t>
      </w:r>
      <w:r w:rsidRPr="007744F1">
        <w:rPr>
          <w:rFonts w:ascii="Times New Roman" w:hAnsi="Times New Roman"/>
          <w:bCs/>
          <w:sz w:val="28"/>
          <w:szCs w:val="28"/>
        </w:rPr>
        <w:t xml:space="preserve">Антибиотикорезистентность возбудителей вторичной бактериальной инфекции у госпитализированных пациентов с </w:t>
      </w:r>
      <w:r>
        <w:rPr>
          <w:rFonts w:ascii="Times New Roman" w:hAnsi="Times New Roman"/>
          <w:bCs/>
          <w:sz w:val="28"/>
          <w:szCs w:val="28"/>
        </w:rPr>
        <w:t>лекарственно устойчивым</w:t>
      </w:r>
      <w:r w:rsidRPr="007744F1">
        <w:rPr>
          <w:rFonts w:ascii="Times New Roman" w:hAnsi="Times New Roman"/>
          <w:bCs/>
          <w:sz w:val="28"/>
          <w:szCs w:val="28"/>
        </w:rPr>
        <w:t xml:space="preserve"> туберкулезом»</w:t>
      </w:r>
    </w:p>
    <w:p w14:paraId="2BD8E561" w14:textId="77777777" w:rsidR="00B701CE" w:rsidRDefault="00B701CE" w:rsidP="00740920">
      <w:pPr>
        <w:spacing w:after="0" w:line="240" w:lineRule="auto"/>
        <w:rPr>
          <w:rFonts w:ascii="Times New Roman" w:hAnsi="Times New Roman"/>
          <w:sz w:val="28"/>
          <w:szCs w:val="28"/>
        </w:rPr>
      </w:pPr>
    </w:p>
    <w:p w14:paraId="69AAC7A2" w14:textId="77777777" w:rsidR="00B701CE" w:rsidRDefault="00B701CE" w:rsidP="00740920">
      <w:pPr>
        <w:spacing w:after="0" w:line="240" w:lineRule="auto"/>
        <w:rPr>
          <w:rFonts w:ascii="Times New Roman" w:hAnsi="Times New Roman"/>
          <w:sz w:val="28"/>
          <w:szCs w:val="28"/>
        </w:rPr>
      </w:pPr>
    </w:p>
    <w:p w14:paraId="7FF4F081" w14:textId="77777777" w:rsidR="00B701CE" w:rsidRDefault="00B701CE" w:rsidP="00740920">
      <w:pPr>
        <w:spacing w:after="0" w:line="240" w:lineRule="auto"/>
        <w:rPr>
          <w:rFonts w:ascii="Times New Roman" w:hAnsi="Times New Roman"/>
          <w:sz w:val="28"/>
          <w:szCs w:val="28"/>
        </w:rPr>
      </w:pPr>
    </w:p>
    <w:p w14:paraId="1CB94846" w14:textId="77777777" w:rsidR="00B701CE" w:rsidRDefault="00B701CE" w:rsidP="00740920">
      <w:pPr>
        <w:spacing w:after="0" w:line="240" w:lineRule="auto"/>
        <w:rPr>
          <w:rFonts w:ascii="Times New Roman" w:hAnsi="Times New Roman"/>
          <w:sz w:val="28"/>
          <w:szCs w:val="28"/>
        </w:rPr>
      </w:pPr>
    </w:p>
    <w:p w14:paraId="74AAFEF3" w14:textId="77777777" w:rsidR="00B701CE" w:rsidRDefault="00B701CE" w:rsidP="00740920">
      <w:pPr>
        <w:spacing w:after="0" w:line="240" w:lineRule="auto"/>
        <w:rPr>
          <w:rFonts w:ascii="Times New Roman" w:hAnsi="Times New Roman"/>
          <w:sz w:val="28"/>
          <w:szCs w:val="28"/>
        </w:rPr>
      </w:pPr>
    </w:p>
    <w:p w14:paraId="28DE8FBB" w14:textId="77777777" w:rsidR="00B701CE" w:rsidRDefault="00B701CE" w:rsidP="00740920">
      <w:pPr>
        <w:spacing w:after="0" w:line="240" w:lineRule="auto"/>
        <w:rPr>
          <w:rFonts w:ascii="Times New Roman" w:hAnsi="Times New Roman"/>
          <w:sz w:val="28"/>
          <w:szCs w:val="28"/>
        </w:rPr>
      </w:pPr>
    </w:p>
    <w:p w14:paraId="1CA35ED3" w14:textId="77777777" w:rsidR="00B701CE" w:rsidRDefault="00B701CE" w:rsidP="00740920">
      <w:pPr>
        <w:spacing w:after="0" w:line="240" w:lineRule="auto"/>
        <w:rPr>
          <w:rFonts w:ascii="Times New Roman" w:hAnsi="Times New Roman"/>
          <w:sz w:val="28"/>
          <w:szCs w:val="28"/>
        </w:rPr>
      </w:pPr>
    </w:p>
    <w:p w14:paraId="7C933D3D" w14:textId="7D3CB2C6" w:rsidR="00740920" w:rsidRDefault="00740920" w:rsidP="00740920">
      <w:pPr>
        <w:spacing w:after="0" w:line="240" w:lineRule="auto"/>
        <w:rPr>
          <w:rFonts w:ascii="Times New Roman" w:hAnsi="Times New Roman"/>
          <w:sz w:val="28"/>
          <w:szCs w:val="28"/>
        </w:rPr>
      </w:pPr>
      <w:r w:rsidRPr="009F0D84">
        <w:rPr>
          <w:rFonts w:ascii="Times New Roman" w:hAnsi="Times New Roman"/>
          <w:sz w:val="28"/>
          <w:szCs w:val="28"/>
        </w:rPr>
        <w:t>Специальность: 6</w:t>
      </w:r>
      <w:r w:rsidRPr="009F0D84">
        <w:rPr>
          <w:rFonts w:ascii="Times New Roman" w:hAnsi="Times New Roman"/>
          <w:sz w:val="28"/>
          <w:szCs w:val="28"/>
          <w:lang w:val="en-US"/>
        </w:rPr>
        <w:t>D</w:t>
      </w:r>
      <w:r w:rsidRPr="009F0D84">
        <w:rPr>
          <w:rFonts w:ascii="Times New Roman" w:hAnsi="Times New Roman"/>
          <w:sz w:val="28"/>
          <w:szCs w:val="28"/>
        </w:rPr>
        <w:t>110100 «Медицина»</w:t>
      </w:r>
    </w:p>
    <w:p w14:paraId="37A137A2" w14:textId="77777777" w:rsidR="00740920" w:rsidRPr="009F0D84" w:rsidRDefault="00740920" w:rsidP="00740920">
      <w:pPr>
        <w:spacing w:after="0" w:line="240" w:lineRule="auto"/>
        <w:rPr>
          <w:rFonts w:ascii="Times New Roman" w:hAnsi="Times New Roman"/>
          <w:sz w:val="28"/>
          <w:szCs w:val="28"/>
        </w:rPr>
      </w:pPr>
    </w:p>
    <w:p w14:paraId="3EE02009" w14:textId="77777777" w:rsidR="00740920" w:rsidRDefault="00740920" w:rsidP="00740920">
      <w:pPr>
        <w:spacing w:after="0" w:line="240" w:lineRule="auto"/>
        <w:jc w:val="both"/>
        <w:rPr>
          <w:rFonts w:ascii="Times New Roman" w:hAnsi="Times New Roman"/>
          <w:sz w:val="28"/>
          <w:szCs w:val="28"/>
        </w:rPr>
      </w:pPr>
      <w:r w:rsidRPr="009F0D84">
        <w:rPr>
          <w:rFonts w:ascii="Times New Roman" w:hAnsi="Times New Roman"/>
          <w:sz w:val="28"/>
          <w:szCs w:val="28"/>
        </w:rPr>
        <w:t xml:space="preserve">Исполнитель: докторант </w:t>
      </w:r>
      <w:r>
        <w:rPr>
          <w:rFonts w:ascii="Times New Roman" w:hAnsi="Times New Roman"/>
          <w:sz w:val="28"/>
          <w:szCs w:val="28"/>
        </w:rPr>
        <w:t>Нуртазина Жанара Богдатовна</w:t>
      </w:r>
    </w:p>
    <w:p w14:paraId="3739DF79" w14:textId="77777777" w:rsidR="00740920" w:rsidRPr="009F0D84" w:rsidRDefault="00740920" w:rsidP="00740920">
      <w:pPr>
        <w:spacing w:after="0" w:line="240" w:lineRule="auto"/>
        <w:jc w:val="both"/>
        <w:rPr>
          <w:rFonts w:ascii="Times New Roman" w:hAnsi="Times New Roman"/>
          <w:sz w:val="28"/>
          <w:szCs w:val="28"/>
        </w:rPr>
      </w:pPr>
    </w:p>
    <w:p w14:paraId="423EF581" w14:textId="62FCD21A" w:rsidR="00740920" w:rsidRDefault="00740920" w:rsidP="00740920">
      <w:pPr>
        <w:spacing w:after="0" w:line="240" w:lineRule="auto"/>
        <w:jc w:val="both"/>
        <w:rPr>
          <w:rFonts w:ascii="Times New Roman" w:hAnsi="Times New Roman"/>
          <w:sz w:val="28"/>
          <w:szCs w:val="28"/>
        </w:rPr>
      </w:pPr>
      <w:r w:rsidRPr="009F0D84">
        <w:rPr>
          <w:rFonts w:ascii="Times New Roman" w:hAnsi="Times New Roman"/>
          <w:sz w:val="28"/>
          <w:szCs w:val="28"/>
        </w:rPr>
        <w:t xml:space="preserve">Научный </w:t>
      </w:r>
      <w:r w:rsidR="0051715C">
        <w:rPr>
          <w:rFonts w:ascii="Times New Roman" w:hAnsi="Times New Roman"/>
          <w:sz w:val="28"/>
          <w:szCs w:val="28"/>
        </w:rPr>
        <w:t>консультант</w:t>
      </w:r>
      <w:r w:rsidRPr="009F0D84">
        <w:rPr>
          <w:rFonts w:ascii="Times New Roman" w:hAnsi="Times New Roman"/>
          <w:sz w:val="28"/>
          <w:szCs w:val="28"/>
        </w:rPr>
        <w:t xml:space="preserve">: д.м.н., зав.кафедрой </w:t>
      </w:r>
      <w:r>
        <w:rPr>
          <w:rFonts w:ascii="Times New Roman" w:hAnsi="Times New Roman"/>
          <w:sz w:val="28"/>
          <w:szCs w:val="28"/>
        </w:rPr>
        <w:t xml:space="preserve">инфекционных болезней и фтизиатрии </w:t>
      </w:r>
      <w:r w:rsidRPr="00B512A5">
        <w:rPr>
          <w:rFonts w:ascii="Times New Roman" w:hAnsi="Times New Roman"/>
          <w:sz w:val="28"/>
          <w:szCs w:val="28"/>
        </w:rPr>
        <w:t>Тәбріз Н.С</w:t>
      </w:r>
      <w:r>
        <w:rPr>
          <w:rFonts w:ascii="Times New Roman" w:hAnsi="Times New Roman"/>
          <w:sz w:val="28"/>
          <w:szCs w:val="28"/>
        </w:rPr>
        <w:t>.</w:t>
      </w:r>
    </w:p>
    <w:p w14:paraId="045D39D2" w14:textId="77777777" w:rsidR="00740920" w:rsidRPr="009F0D84" w:rsidRDefault="00740920" w:rsidP="00740920">
      <w:pPr>
        <w:spacing w:after="0" w:line="240" w:lineRule="auto"/>
        <w:jc w:val="both"/>
        <w:rPr>
          <w:rFonts w:ascii="Times New Roman" w:hAnsi="Times New Roman"/>
          <w:sz w:val="28"/>
          <w:szCs w:val="28"/>
        </w:rPr>
      </w:pPr>
    </w:p>
    <w:p w14:paraId="077FEC9B" w14:textId="402DB393" w:rsidR="00740920" w:rsidRDefault="0051715C" w:rsidP="00263C32">
      <w:pPr>
        <w:spacing w:after="0" w:line="240" w:lineRule="auto"/>
        <w:jc w:val="both"/>
        <w:rPr>
          <w:rFonts w:ascii="Times New Roman" w:hAnsi="Times New Roman"/>
          <w:sz w:val="28"/>
          <w:szCs w:val="28"/>
        </w:rPr>
      </w:pPr>
      <w:r w:rsidRPr="009F0D84">
        <w:rPr>
          <w:rFonts w:ascii="Times New Roman" w:hAnsi="Times New Roman"/>
          <w:sz w:val="28"/>
          <w:szCs w:val="28"/>
        </w:rPr>
        <w:t xml:space="preserve">Зарубежный </w:t>
      </w:r>
      <w:r>
        <w:rPr>
          <w:rFonts w:ascii="Times New Roman" w:hAnsi="Times New Roman"/>
          <w:sz w:val="28"/>
          <w:szCs w:val="28"/>
        </w:rPr>
        <w:t>н</w:t>
      </w:r>
      <w:r w:rsidR="00740920" w:rsidRPr="009F0D84">
        <w:rPr>
          <w:rFonts w:ascii="Times New Roman" w:hAnsi="Times New Roman"/>
          <w:sz w:val="28"/>
          <w:szCs w:val="28"/>
        </w:rPr>
        <w:t>аучный</w:t>
      </w:r>
      <w:r w:rsidR="00740920">
        <w:rPr>
          <w:rFonts w:ascii="Times New Roman" w:hAnsi="Times New Roman"/>
          <w:sz w:val="28"/>
          <w:szCs w:val="28"/>
        </w:rPr>
        <w:t xml:space="preserve"> консультант: д.м.н., профессор,</w:t>
      </w:r>
      <w:r w:rsidR="00740920" w:rsidRPr="00B512A5">
        <w:rPr>
          <w:rFonts w:ascii="Times New Roman" w:hAnsi="Times New Roman"/>
          <w:sz w:val="28"/>
          <w:szCs w:val="28"/>
        </w:rPr>
        <w:t xml:space="preserve"> </w:t>
      </w:r>
      <w:r w:rsidR="00740920">
        <w:rPr>
          <w:rFonts w:ascii="Times New Roman" w:hAnsi="Times New Roman"/>
          <w:sz w:val="28"/>
          <w:szCs w:val="28"/>
        </w:rPr>
        <w:t>Азизов И. С.</w:t>
      </w:r>
      <w:r w:rsidR="00263C32">
        <w:rPr>
          <w:rFonts w:ascii="Times New Roman" w:hAnsi="Times New Roman"/>
          <w:sz w:val="28"/>
          <w:szCs w:val="28"/>
        </w:rPr>
        <w:t>,</w:t>
      </w:r>
      <w:r w:rsidR="00263C32" w:rsidRPr="00263C32">
        <w:rPr>
          <w:rFonts w:ascii="Times New Roman" w:hAnsi="Times New Roman"/>
          <w:sz w:val="28"/>
          <w:szCs w:val="28"/>
        </w:rPr>
        <w:t xml:space="preserve"> </w:t>
      </w:r>
      <w:r w:rsidR="00263C32" w:rsidRPr="00B512A5">
        <w:rPr>
          <w:rFonts w:ascii="Times New Roman" w:hAnsi="Times New Roman"/>
          <w:sz w:val="28"/>
          <w:szCs w:val="28"/>
        </w:rPr>
        <w:t>г.</w:t>
      </w:r>
      <w:r w:rsidR="00263C32">
        <w:rPr>
          <w:rFonts w:ascii="Times New Roman" w:hAnsi="Times New Roman"/>
          <w:sz w:val="28"/>
          <w:szCs w:val="28"/>
        </w:rPr>
        <w:t xml:space="preserve"> </w:t>
      </w:r>
      <w:r w:rsidR="00263C32" w:rsidRPr="00B512A5">
        <w:rPr>
          <w:rFonts w:ascii="Times New Roman" w:hAnsi="Times New Roman"/>
          <w:sz w:val="28"/>
          <w:szCs w:val="28"/>
        </w:rPr>
        <w:t>Смоленск</w:t>
      </w:r>
    </w:p>
    <w:p w14:paraId="51A4BC71" w14:textId="77777777" w:rsidR="00740920" w:rsidRPr="00B512A5" w:rsidRDefault="00740920" w:rsidP="00740920">
      <w:pPr>
        <w:spacing w:after="0" w:line="240" w:lineRule="auto"/>
        <w:jc w:val="both"/>
        <w:rPr>
          <w:rFonts w:ascii="Times New Roman" w:hAnsi="Times New Roman"/>
          <w:sz w:val="28"/>
          <w:szCs w:val="28"/>
        </w:rPr>
      </w:pPr>
      <w:r w:rsidRPr="00B512A5">
        <w:rPr>
          <w:rFonts w:ascii="Times New Roman" w:hAnsi="Times New Roman"/>
          <w:sz w:val="28"/>
          <w:szCs w:val="28"/>
        </w:rPr>
        <w:t xml:space="preserve"> </w:t>
      </w:r>
    </w:p>
    <w:p w14:paraId="37DE157D" w14:textId="7BC9028D" w:rsidR="00740920" w:rsidRPr="009F0D84" w:rsidRDefault="0051715C" w:rsidP="00740920">
      <w:pPr>
        <w:spacing w:after="0" w:line="240" w:lineRule="auto"/>
        <w:jc w:val="both"/>
        <w:rPr>
          <w:rFonts w:ascii="Times New Roman" w:hAnsi="Times New Roman"/>
          <w:color w:val="000000"/>
          <w:sz w:val="28"/>
          <w:szCs w:val="28"/>
          <w:shd w:val="clear" w:color="auto" w:fill="FFFFFF"/>
        </w:rPr>
      </w:pPr>
      <w:r w:rsidRPr="009F0D84">
        <w:rPr>
          <w:rFonts w:ascii="Times New Roman" w:hAnsi="Times New Roman"/>
          <w:sz w:val="28"/>
          <w:szCs w:val="28"/>
        </w:rPr>
        <w:t xml:space="preserve">Зарубежный </w:t>
      </w:r>
      <w:r>
        <w:rPr>
          <w:rFonts w:ascii="Times New Roman" w:hAnsi="Times New Roman"/>
          <w:sz w:val="28"/>
          <w:szCs w:val="28"/>
        </w:rPr>
        <w:t>н</w:t>
      </w:r>
      <w:r w:rsidRPr="009F0D84">
        <w:rPr>
          <w:rFonts w:ascii="Times New Roman" w:hAnsi="Times New Roman"/>
          <w:sz w:val="28"/>
          <w:szCs w:val="28"/>
        </w:rPr>
        <w:t>аучный</w:t>
      </w:r>
      <w:r>
        <w:rPr>
          <w:rFonts w:ascii="Times New Roman" w:hAnsi="Times New Roman"/>
          <w:sz w:val="28"/>
          <w:szCs w:val="28"/>
        </w:rPr>
        <w:t xml:space="preserve"> консультант</w:t>
      </w:r>
      <w:r w:rsidR="00740920">
        <w:rPr>
          <w:rFonts w:ascii="Times New Roman" w:hAnsi="Times New Roman"/>
          <w:sz w:val="28"/>
          <w:szCs w:val="28"/>
        </w:rPr>
        <w:t xml:space="preserve">: </w:t>
      </w:r>
      <w:r w:rsidR="00740920" w:rsidRPr="00B512A5">
        <w:rPr>
          <w:rFonts w:ascii="Times New Roman" w:hAnsi="Times New Roman"/>
          <w:color w:val="000000"/>
          <w:sz w:val="28"/>
          <w:szCs w:val="28"/>
          <w:shd w:val="clear" w:color="auto" w:fill="FFFFFF"/>
        </w:rPr>
        <w:t>MD, MPH</w:t>
      </w:r>
      <w:r w:rsidR="00740920">
        <w:rPr>
          <w:rFonts w:ascii="Times New Roman" w:hAnsi="Times New Roman"/>
          <w:sz w:val="28"/>
          <w:szCs w:val="28"/>
        </w:rPr>
        <w:t xml:space="preserve"> д</w:t>
      </w:r>
      <w:r w:rsidR="00740920" w:rsidRPr="00B512A5">
        <w:rPr>
          <w:rFonts w:ascii="Times New Roman" w:hAnsi="Times New Roman"/>
          <w:color w:val="000000"/>
          <w:sz w:val="28"/>
          <w:szCs w:val="28"/>
          <w:shd w:val="clear" w:color="auto" w:fill="FFFFFF"/>
        </w:rPr>
        <w:t xml:space="preserve">оцент Гарвардской медицинской школы, </w:t>
      </w:r>
      <w:r w:rsidR="00740920">
        <w:rPr>
          <w:rFonts w:ascii="Times New Roman" w:hAnsi="Times New Roman"/>
          <w:color w:val="000000"/>
          <w:sz w:val="28"/>
          <w:szCs w:val="28"/>
          <w:shd w:val="clear" w:color="auto" w:fill="FFFFFF"/>
        </w:rPr>
        <w:t>Michael Leonard Rich</w:t>
      </w:r>
    </w:p>
    <w:p w14:paraId="5DEB3F77" w14:textId="77777777" w:rsidR="00740920" w:rsidRPr="009F0D84" w:rsidRDefault="00740920" w:rsidP="00740920">
      <w:pPr>
        <w:spacing w:after="0" w:line="240" w:lineRule="auto"/>
        <w:jc w:val="both"/>
        <w:rPr>
          <w:rFonts w:ascii="Times New Roman" w:hAnsi="Times New Roman"/>
          <w:sz w:val="28"/>
          <w:szCs w:val="28"/>
        </w:rPr>
      </w:pPr>
    </w:p>
    <w:p w14:paraId="3B095D86" w14:textId="77777777" w:rsidR="00740920" w:rsidRPr="009F0D84" w:rsidRDefault="00740920" w:rsidP="00740920">
      <w:pPr>
        <w:spacing w:after="0" w:line="240" w:lineRule="auto"/>
        <w:jc w:val="center"/>
        <w:rPr>
          <w:rFonts w:ascii="Times New Roman" w:hAnsi="Times New Roman"/>
          <w:sz w:val="28"/>
          <w:szCs w:val="28"/>
        </w:rPr>
      </w:pPr>
    </w:p>
    <w:p w14:paraId="20BD632A" w14:textId="77777777" w:rsidR="00740920" w:rsidRDefault="00740920" w:rsidP="00740920">
      <w:pPr>
        <w:tabs>
          <w:tab w:val="left" w:pos="5220"/>
        </w:tabs>
        <w:spacing w:after="0" w:line="240" w:lineRule="auto"/>
        <w:jc w:val="center"/>
        <w:rPr>
          <w:rFonts w:ascii="Times New Roman" w:hAnsi="Times New Roman"/>
          <w:sz w:val="28"/>
          <w:szCs w:val="28"/>
        </w:rPr>
      </w:pPr>
    </w:p>
    <w:p w14:paraId="2A13965D" w14:textId="77777777" w:rsidR="00740920" w:rsidRDefault="00740920" w:rsidP="00740920">
      <w:pPr>
        <w:tabs>
          <w:tab w:val="left" w:pos="5220"/>
        </w:tabs>
        <w:spacing w:after="0" w:line="240" w:lineRule="auto"/>
        <w:jc w:val="center"/>
        <w:rPr>
          <w:rFonts w:ascii="Times New Roman" w:hAnsi="Times New Roman"/>
          <w:sz w:val="28"/>
          <w:szCs w:val="28"/>
        </w:rPr>
      </w:pPr>
    </w:p>
    <w:p w14:paraId="529047F1" w14:textId="77777777" w:rsidR="00740920" w:rsidRDefault="00740920" w:rsidP="00740920">
      <w:pPr>
        <w:tabs>
          <w:tab w:val="left" w:pos="5220"/>
        </w:tabs>
        <w:spacing w:after="0" w:line="240" w:lineRule="auto"/>
        <w:jc w:val="center"/>
        <w:rPr>
          <w:rFonts w:ascii="Times New Roman" w:hAnsi="Times New Roman"/>
          <w:sz w:val="28"/>
          <w:szCs w:val="28"/>
        </w:rPr>
      </w:pPr>
    </w:p>
    <w:p w14:paraId="102894AD" w14:textId="77777777" w:rsidR="00740920" w:rsidRDefault="00740920" w:rsidP="00740920">
      <w:pPr>
        <w:tabs>
          <w:tab w:val="left" w:pos="5220"/>
        </w:tabs>
        <w:spacing w:after="0" w:line="240" w:lineRule="auto"/>
        <w:jc w:val="center"/>
        <w:rPr>
          <w:rFonts w:ascii="Times New Roman" w:hAnsi="Times New Roman"/>
          <w:sz w:val="28"/>
          <w:szCs w:val="28"/>
        </w:rPr>
      </w:pPr>
    </w:p>
    <w:p w14:paraId="47F873AF" w14:textId="77777777" w:rsidR="00740920" w:rsidRDefault="00740920" w:rsidP="00740920">
      <w:pPr>
        <w:tabs>
          <w:tab w:val="left" w:pos="5220"/>
        </w:tabs>
        <w:spacing w:after="0" w:line="240" w:lineRule="auto"/>
        <w:jc w:val="center"/>
        <w:rPr>
          <w:rFonts w:ascii="Times New Roman" w:hAnsi="Times New Roman"/>
          <w:sz w:val="28"/>
          <w:szCs w:val="28"/>
        </w:rPr>
      </w:pPr>
    </w:p>
    <w:p w14:paraId="7EFD7E7D" w14:textId="77777777" w:rsidR="00740920" w:rsidRDefault="00740920" w:rsidP="00740920">
      <w:pPr>
        <w:tabs>
          <w:tab w:val="left" w:pos="5220"/>
        </w:tabs>
        <w:spacing w:after="0" w:line="240" w:lineRule="auto"/>
        <w:jc w:val="center"/>
        <w:rPr>
          <w:rFonts w:ascii="Times New Roman" w:hAnsi="Times New Roman"/>
          <w:sz w:val="28"/>
          <w:szCs w:val="28"/>
        </w:rPr>
      </w:pPr>
    </w:p>
    <w:p w14:paraId="188B87CD" w14:textId="77777777" w:rsidR="00740920" w:rsidRDefault="00740920" w:rsidP="00740920">
      <w:pPr>
        <w:tabs>
          <w:tab w:val="left" w:pos="5220"/>
        </w:tabs>
        <w:spacing w:after="0" w:line="240" w:lineRule="auto"/>
        <w:jc w:val="center"/>
        <w:rPr>
          <w:rFonts w:ascii="Times New Roman" w:hAnsi="Times New Roman"/>
          <w:sz w:val="28"/>
          <w:szCs w:val="28"/>
        </w:rPr>
      </w:pPr>
    </w:p>
    <w:p w14:paraId="6DCED169" w14:textId="77777777" w:rsidR="00740920" w:rsidRDefault="00740920" w:rsidP="00740920">
      <w:pPr>
        <w:tabs>
          <w:tab w:val="left" w:pos="5220"/>
        </w:tabs>
        <w:spacing w:after="0" w:line="240" w:lineRule="auto"/>
        <w:jc w:val="center"/>
        <w:rPr>
          <w:rFonts w:ascii="Times New Roman" w:hAnsi="Times New Roman"/>
          <w:sz w:val="28"/>
          <w:szCs w:val="28"/>
        </w:rPr>
      </w:pPr>
    </w:p>
    <w:p w14:paraId="0E8C13CF" w14:textId="77777777" w:rsidR="00740920" w:rsidRDefault="00740920" w:rsidP="00740920">
      <w:pPr>
        <w:tabs>
          <w:tab w:val="left" w:pos="5220"/>
        </w:tabs>
        <w:spacing w:after="0" w:line="240" w:lineRule="auto"/>
        <w:jc w:val="center"/>
        <w:rPr>
          <w:rFonts w:ascii="Times New Roman" w:hAnsi="Times New Roman"/>
          <w:sz w:val="28"/>
          <w:szCs w:val="28"/>
        </w:rPr>
      </w:pPr>
    </w:p>
    <w:p w14:paraId="7CC1C0EA" w14:textId="4413F846" w:rsidR="00740920" w:rsidRDefault="00740920" w:rsidP="00740920">
      <w:pPr>
        <w:tabs>
          <w:tab w:val="left" w:pos="5220"/>
        </w:tabs>
        <w:spacing w:after="0" w:line="240" w:lineRule="auto"/>
        <w:jc w:val="center"/>
        <w:rPr>
          <w:rFonts w:ascii="Times New Roman" w:hAnsi="Times New Roman"/>
          <w:sz w:val="28"/>
          <w:szCs w:val="28"/>
        </w:rPr>
      </w:pPr>
      <w:r w:rsidRPr="009F0D84">
        <w:rPr>
          <w:rFonts w:ascii="Times New Roman" w:hAnsi="Times New Roman"/>
          <w:sz w:val="28"/>
          <w:szCs w:val="28"/>
        </w:rPr>
        <w:t>202</w:t>
      </w:r>
      <w:r>
        <w:rPr>
          <w:rFonts w:ascii="Times New Roman" w:hAnsi="Times New Roman"/>
          <w:sz w:val="28"/>
          <w:szCs w:val="28"/>
        </w:rPr>
        <w:t xml:space="preserve">5 </w:t>
      </w:r>
      <w:r w:rsidRPr="009F0D84">
        <w:rPr>
          <w:rFonts w:ascii="Times New Roman" w:hAnsi="Times New Roman"/>
          <w:sz w:val="28"/>
          <w:szCs w:val="28"/>
        </w:rPr>
        <w:t>г.</w:t>
      </w:r>
    </w:p>
    <w:p w14:paraId="383E72CB" w14:textId="4A87B15E" w:rsidR="007744F1" w:rsidRPr="009F0D84" w:rsidRDefault="007744F1" w:rsidP="007744F1">
      <w:pPr>
        <w:spacing w:after="0" w:line="240" w:lineRule="auto"/>
        <w:ind w:left="142" w:firstLine="566"/>
        <w:jc w:val="both"/>
        <w:rPr>
          <w:rFonts w:ascii="Times New Roman" w:hAnsi="Times New Roman"/>
          <w:b/>
          <w:color w:val="000000"/>
          <w:sz w:val="28"/>
          <w:szCs w:val="28"/>
        </w:rPr>
      </w:pPr>
      <w:r w:rsidRPr="009F0D84">
        <w:rPr>
          <w:rFonts w:ascii="Times New Roman" w:hAnsi="Times New Roman"/>
          <w:b/>
          <w:color w:val="000000"/>
          <w:sz w:val="28"/>
          <w:szCs w:val="28"/>
        </w:rPr>
        <w:lastRenderedPageBreak/>
        <w:t>Актуальность.</w:t>
      </w:r>
    </w:p>
    <w:p w14:paraId="4EC6ABEA" w14:textId="77777777" w:rsidR="007744F1" w:rsidRPr="009F0D84" w:rsidRDefault="007744F1" w:rsidP="007744F1">
      <w:pPr>
        <w:pStyle w:val="a5"/>
        <w:tabs>
          <w:tab w:val="left" w:pos="284"/>
          <w:tab w:val="left" w:pos="426"/>
        </w:tabs>
        <w:jc w:val="both"/>
        <w:rPr>
          <w:rFonts w:ascii="Times New Roman" w:hAnsi="Times New Roman"/>
          <w:sz w:val="28"/>
          <w:szCs w:val="28"/>
        </w:rPr>
      </w:pPr>
      <w:r w:rsidRPr="009F0D84">
        <w:rPr>
          <w:rFonts w:ascii="Times New Roman" w:hAnsi="Times New Roman"/>
          <w:sz w:val="28"/>
          <w:szCs w:val="28"/>
        </w:rPr>
        <w:tab/>
      </w:r>
    </w:p>
    <w:p w14:paraId="7FC32A05" w14:textId="77777777" w:rsidR="00291EB7" w:rsidRDefault="007744F1" w:rsidP="00886952">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 </w:t>
      </w:r>
      <w:r w:rsidR="00291EB7" w:rsidRPr="00291EB7">
        <w:rPr>
          <w:rFonts w:ascii="Times New Roman" w:eastAsia="Times New Roman" w:hAnsi="Times New Roman"/>
          <w:sz w:val="28"/>
          <w:szCs w:val="28"/>
          <w:lang w:eastAsia="ru-RU"/>
        </w:rPr>
        <w:t xml:space="preserve">Туберкулез (ТБ) является причиной более миллиона смертей ежегодно и продолжает оставаться одной из важнейших проблем для здравоохранения во всём мире [1]. </w:t>
      </w:r>
    </w:p>
    <w:p w14:paraId="45522178" w14:textId="77777777" w:rsidR="00291EB7" w:rsidRPr="00291EB7" w:rsidRDefault="00291EB7" w:rsidP="00291EB7">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91EB7">
        <w:rPr>
          <w:rFonts w:ascii="Times New Roman" w:eastAsia="Times New Roman" w:hAnsi="Times New Roman"/>
          <w:sz w:val="28"/>
          <w:szCs w:val="28"/>
          <w:lang w:eastAsia="ru-RU"/>
        </w:rPr>
        <w:t>Патогены критического уровня приоритетности, такие как грамотрицательные бактерии с устойчивостью к антибиотикам последнего резерва, микобактерии туберкулеза с устойчивостью к рифампицину представляют серьезную глобальную угрозу в связи с создаваемым ими тяжелым бременем, способностью противостоять лечению и передавать устойчивость другим бактериям. Устойчивость к противомикробным препаратам ставит под угрозу возможность эффективного лечения таких социально значимых инфекций, как туберкулез, что приводит к случаям тяжелого течения заболевания и повышению уровня смертности [2].</w:t>
      </w:r>
    </w:p>
    <w:p w14:paraId="7EB922A4" w14:textId="10E04B05" w:rsidR="00291EB7" w:rsidRDefault="00291EB7" w:rsidP="009449FF">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91EB7">
        <w:rPr>
          <w:rFonts w:ascii="Times New Roman" w:eastAsia="Times New Roman" w:hAnsi="Times New Roman"/>
          <w:sz w:val="28"/>
          <w:szCs w:val="28"/>
          <w:lang w:eastAsia="ru-RU"/>
        </w:rPr>
        <w:t xml:space="preserve">Множественная лекарственная устойчивость (МЛУ) и широкая лекарственная устойчивость (ШЛУ) распространяется по всему миру. По прогнозам экспертов, распространенность туберкулеза с множественной лекарственной устойчивостью и широкой лекарственной устойчивостью будет увеличиваться до 2040 года </w:t>
      </w:r>
      <w:r w:rsidR="005175F0">
        <w:rPr>
          <w:rFonts w:ascii="Times New Roman" w:eastAsia="Times New Roman" w:hAnsi="Times New Roman"/>
          <w:sz w:val="28"/>
          <w:szCs w:val="28"/>
          <w:lang w:eastAsia="ru-RU"/>
        </w:rPr>
        <w:t>[3</w:t>
      </w:r>
      <w:r w:rsidR="005175F0" w:rsidRPr="00291EB7">
        <w:rPr>
          <w:rFonts w:ascii="Times New Roman" w:eastAsia="Times New Roman" w:hAnsi="Times New Roman"/>
          <w:sz w:val="28"/>
          <w:szCs w:val="28"/>
          <w:lang w:eastAsia="ru-RU"/>
        </w:rPr>
        <w:t>].</w:t>
      </w:r>
      <w:r w:rsidR="005175F0">
        <w:rPr>
          <w:rFonts w:ascii="Times New Roman" w:eastAsia="Times New Roman" w:hAnsi="Times New Roman"/>
          <w:sz w:val="28"/>
          <w:szCs w:val="28"/>
          <w:lang w:eastAsia="ru-RU"/>
        </w:rPr>
        <w:t xml:space="preserve"> </w:t>
      </w:r>
      <w:r w:rsidRPr="00291EB7">
        <w:rPr>
          <w:rFonts w:ascii="Times New Roman" w:eastAsia="Times New Roman" w:hAnsi="Times New Roman"/>
          <w:sz w:val="28"/>
          <w:szCs w:val="28"/>
          <w:lang w:eastAsia="ru-RU"/>
        </w:rPr>
        <w:t>Рост доли туберкулеза с множественной лекарственной устойчивостью (МЛУ) среди новых случаев туберкулеза, достигнет 12,4% (95% интервал прогнозирования 9,4–16,2) в Индии, 8,9% (4,5–11,7) на Филиппинах, 32,5% (27,0–35,8) в России и 5,7% (3,0–</w:t>
      </w:r>
      <w:r w:rsidR="009449FF">
        <w:rPr>
          <w:rFonts w:ascii="Times New Roman" w:eastAsia="Times New Roman" w:hAnsi="Times New Roman"/>
          <w:sz w:val="28"/>
          <w:szCs w:val="28"/>
          <w:lang w:eastAsia="ru-RU"/>
        </w:rPr>
        <w:t>7,6) в Южной Африке в 2040 году</w:t>
      </w:r>
      <w:r w:rsidR="009449FF" w:rsidRPr="009449FF">
        <w:rPr>
          <w:rFonts w:ascii="Times New Roman" w:eastAsia="Times New Roman" w:hAnsi="Times New Roman"/>
          <w:sz w:val="28"/>
          <w:szCs w:val="28"/>
          <w:lang w:eastAsia="ru-RU"/>
        </w:rPr>
        <w:t xml:space="preserve"> </w:t>
      </w:r>
      <w:r w:rsidR="009449FF" w:rsidRPr="00291EB7">
        <w:rPr>
          <w:rFonts w:ascii="Times New Roman" w:eastAsia="Times New Roman" w:hAnsi="Times New Roman"/>
          <w:sz w:val="28"/>
          <w:szCs w:val="28"/>
          <w:lang w:eastAsia="ru-RU"/>
        </w:rPr>
        <w:t>[2].</w:t>
      </w:r>
    </w:p>
    <w:p w14:paraId="1BACBFB7" w14:textId="4D438175" w:rsidR="00291EB7" w:rsidRPr="00291EB7" w:rsidRDefault="00291EB7" w:rsidP="00291EB7">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91EB7">
        <w:rPr>
          <w:rFonts w:ascii="Times New Roman" w:eastAsia="Times New Roman" w:hAnsi="Times New Roman"/>
          <w:sz w:val="28"/>
          <w:szCs w:val="28"/>
          <w:lang w:eastAsia="ru-RU"/>
        </w:rPr>
        <w:t>В настоящее время эпидемиологическая ситуация по туберкулезу в Казахстане улучшается, но остается актуальной проблемой.</w:t>
      </w:r>
    </w:p>
    <w:p w14:paraId="397BDF15" w14:textId="28280AC0" w:rsidR="00291EB7" w:rsidRPr="00291EB7" w:rsidRDefault="00813170" w:rsidP="00291EB7">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1970">
        <w:rPr>
          <w:rFonts w:ascii="Times New Roman" w:hAnsi="Times New Roman"/>
          <w:color w:val="121212"/>
          <w:sz w:val="28"/>
          <w:szCs w:val="28"/>
          <w:shd w:val="clear" w:color="auto" w:fill="FFFFFF"/>
        </w:rPr>
        <w:t>Показатель заболеваемости туберкулезом снизился с 81,7 в 2018 году до 36,5 на 100 тыс. населения в 2022 г., что составляет 55,3% и смертности – с 7,4 в 2018 году до 1,6 в 2022 г., что составляет 78,4%.</w:t>
      </w:r>
      <w:r w:rsidRPr="00741970">
        <w:rPr>
          <w:rFonts w:ascii="Times New Roman" w:hAnsi="Times New Roman"/>
          <w:color w:val="121212"/>
          <w:sz w:val="28"/>
          <w:szCs w:val="28"/>
          <w:shd w:val="clear" w:color="auto" w:fill="FFFFFF"/>
        </w:rPr>
        <w:t xml:space="preserve"> </w:t>
      </w:r>
      <w:r w:rsidR="00AD4E72" w:rsidRPr="00741970">
        <w:rPr>
          <w:rFonts w:ascii="Times New Roman" w:eastAsia="Times New Roman" w:hAnsi="Times New Roman"/>
          <w:sz w:val="28"/>
          <w:szCs w:val="28"/>
          <w:lang w:eastAsia="ru-RU"/>
        </w:rPr>
        <w:t>Однако, проблема туберкулеза с лекарственной устойчивост</w:t>
      </w:r>
      <w:r w:rsidR="00D55DA1" w:rsidRPr="00741970">
        <w:rPr>
          <w:rFonts w:ascii="Times New Roman" w:eastAsia="Times New Roman" w:hAnsi="Times New Roman"/>
          <w:sz w:val="28"/>
          <w:szCs w:val="28"/>
          <w:lang w:eastAsia="ru-RU"/>
        </w:rPr>
        <w:t>ью остается актуальной в стране [4</w:t>
      </w:r>
      <w:r w:rsidR="00D55DA1" w:rsidRPr="00741970">
        <w:rPr>
          <w:rFonts w:ascii="Times New Roman" w:eastAsia="Times New Roman" w:hAnsi="Times New Roman"/>
          <w:sz w:val="28"/>
          <w:szCs w:val="28"/>
          <w:lang w:eastAsia="ru-RU"/>
        </w:rPr>
        <w:t>].</w:t>
      </w:r>
      <w:r w:rsidR="00AD4E72" w:rsidRPr="00741970">
        <w:rPr>
          <w:rFonts w:ascii="Times New Roman" w:eastAsia="Times New Roman" w:hAnsi="Times New Roman"/>
          <w:sz w:val="28"/>
          <w:szCs w:val="28"/>
          <w:lang w:eastAsia="ru-RU"/>
        </w:rPr>
        <w:t xml:space="preserve"> По данным оценки ВОЗ Казахстан входит в список 30 стран мира с высоким бременем лекарственно</w:t>
      </w:r>
      <w:bookmarkStart w:id="0" w:name="_GoBack"/>
      <w:bookmarkEnd w:id="0"/>
      <w:r w:rsidR="00AD4E72" w:rsidRPr="00741970">
        <w:rPr>
          <w:rFonts w:ascii="Times New Roman" w:eastAsia="Times New Roman" w:hAnsi="Times New Roman"/>
          <w:sz w:val="28"/>
          <w:szCs w:val="28"/>
          <w:lang w:eastAsia="ru-RU"/>
        </w:rPr>
        <w:t>-устойчивого туберкулеза (ЛУ-ТБ). Уровень первичного РУ/МЛУ-ТБ в 2022 году составил 35,1%, то есть лекарственно-устойчивый туберкулез представляет серьезную угрозу дл</w:t>
      </w:r>
      <w:r w:rsidR="00D55DA1" w:rsidRPr="00741970">
        <w:rPr>
          <w:rFonts w:ascii="Times New Roman" w:eastAsia="Times New Roman" w:hAnsi="Times New Roman"/>
          <w:sz w:val="28"/>
          <w:szCs w:val="28"/>
          <w:lang w:eastAsia="ru-RU"/>
        </w:rPr>
        <w:t>я здоровья населения Казахстана [5</w:t>
      </w:r>
      <w:r w:rsidR="00D55DA1" w:rsidRPr="00741970">
        <w:rPr>
          <w:rFonts w:ascii="Times New Roman" w:eastAsia="Times New Roman" w:hAnsi="Times New Roman"/>
          <w:sz w:val="28"/>
          <w:szCs w:val="28"/>
          <w:lang w:eastAsia="ru-RU"/>
        </w:rPr>
        <w:t>].</w:t>
      </w:r>
    </w:p>
    <w:p w14:paraId="335FC91D" w14:textId="41289388" w:rsidR="00886952" w:rsidRPr="00E72509" w:rsidRDefault="00291EB7" w:rsidP="00886952">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val="kk-KZ" w:eastAsia="ru-RU"/>
        </w:rPr>
      </w:pPr>
      <w:r w:rsidRPr="00291EB7">
        <w:rPr>
          <w:rFonts w:ascii="Times New Roman" w:eastAsia="Times New Roman" w:hAnsi="Times New Roman"/>
          <w:sz w:val="28"/>
          <w:szCs w:val="28"/>
          <w:lang w:eastAsia="ru-RU"/>
        </w:rPr>
        <w:t>Несмотря на приведенные данные,</w:t>
      </w:r>
      <w:r>
        <w:rPr>
          <w:rFonts w:ascii="Times New Roman" w:eastAsia="Times New Roman" w:hAnsi="Times New Roman"/>
          <w:sz w:val="28"/>
          <w:szCs w:val="28"/>
          <w:lang w:eastAsia="ru-RU"/>
        </w:rPr>
        <w:t xml:space="preserve"> </w:t>
      </w:r>
      <w:r w:rsidR="00886952" w:rsidRPr="00886952">
        <w:rPr>
          <w:rFonts w:ascii="Times New Roman" w:eastAsia="Times New Roman" w:hAnsi="Times New Roman"/>
          <w:sz w:val="28"/>
          <w:szCs w:val="28"/>
          <w:lang w:eastAsia="ru-RU"/>
        </w:rPr>
        <w:t xml:space="preserve">наблюдается увеличение в структуре заболеваемости лекарственно-устойчивых форм туберкулеза. </w:t>
      </w:r>
      <w:r w:rsidR="00886952" w:rsidRPr="00886952">
        <w:rPr>
          <w:rFonts w:ascii="Times New Roman" w:eastAsia="Times New Roman" w:hAnsi="Times New Roman"/>
          <w:color w:val="000000"/>
          <w:sz w:val="28"/>
          <w:szCs w:val="28"/>
          <w:lang w:eastAsia="ru-RU"/>
        </w:rPr>
        <w:t xml:space="preserve">Устойчивость </w:t>
      </w:r>
      <w:r w:rsidR="00886952" w:rsidRPr="00886952">
        <w:rPr>
          <w:rFonts w:ascii="Times New Roman" w:eastAsia="Times New Roman" w:hAnsi="Times New Roman"/>
          <w:i/>
          <w:color w:val="000000"/>
          <w:sz w:val="28"/>
          <w:szCs w:val="28"/>
          <w:lang w:eastAsia="ru-RU"/>
        </w:rPr>
        <w:t xml:space="preserve">M. </w:t>
      </w:r>
      <w:r w:rsidR="00886952" w:rsidRPr="00886952">
        <w:rPr>
          <w:rFonts w:ascii="Times New Roman" w:eastAsia="Times New Roman" w:hAnsi="Times New Roman"/>
          <w:i/>
          <w:color w:val="000000"/>
          <w:sz w:val="28"/>
          <w:szCs w:val="28"/>
          <w:lang w:val="en-US" w:eastAsia="ru-RU"/>
        </w:rPr>
        <w:t>t</w:t>
      </w:r>
      <w:r w:rsidR="00886952" w:rsidRPr="00886952">
        <w:rPr>
          <w:rFonts w:ascii="Times New Roman" w:eastAsia="Times New Roman" w:hAnsi="Times New Roman"/>
          <w:i/>
          <w:color w:val="000000"/>
          <w:sz w:val="28"/>
          <w:szCs w:val="28"/>
          <w:lang w:eastAsia="ru-RU"/>
        </w:rPr>
        <w:t>uberculosis</w:t>
      </w:r>
      <w:r w:rsidR="00886952" w:rsidRPr="00886952">
        <w:rPr>
          <w:rFonts w:ascii="Times New Roman" w:eastAsia="Times New Roman" w:hAnsi="Times New Roman"/>
          <w:color w:val="000000"/>
          <w:sz w:val="28"/>
          <w:szCs w:val="28"/>
          <w:lang w:eastAsia="ru-RU"/>
        </w:rPr>
        <w:t xml:space="preserve"> к лекарственным препаратам создает большую угрозу для </w:t>
      </w:r>
      <w:r w:rsidR="00886952" w:rsidRPr="00E72509">
        <w:rPr>
          <w:rFonts w:ascii="Times New Roman" w:eastAsia="Times New Roman" w:hAnsi="Times New Roman"/>
          <w:sz w:val="28"/>
          <w:szCs w:val="28"/>
          <w:lang w:eastAsia="ru-RU"/>
        </w:rPr>
        <w:t xml:space="preserve">борьбы с туберкулезом и остается предметом повышенного контроля в области здравоохранения </w:t>
      </w:r>
      <w:r w:rsidR="00886952" w:rsidRPr="00E72509">
        <w:rPr>
          <w:rFonts w:ascii="Times New Roman" w:eastAsia="Times New Roman" w:hAnsi="Times New Roman"/>
          <w:sz w:val="28"/>
          <w:szCs w:val="28"/>
          <w:lang w:val="kk-KZ" w:eastAsia="ru-RU"/>
        </w:rPr>
        <w:t>[</w:t>
      </w:r>
      <w:r w:rsidR="005175F0" w:rsidRPr="00E72509">
        <w:rPr>
          <w:rFonts w:ascii="Times New Roman" w:eastAsia="Times New Roman" w:hAnsi="Times New Roman"/>
          <w:sz w:val="28"/>
          <w:szCs w:val="28"/>
          <w:lang w:val="kk-KZ" w:eastAsia="ru-RU"/>
        </w:rPr>
        <w:t>6, 7, 8, 9</w:t>
      </w:r>
      <w:r w:rsidR="00886952" w:rsidRPr="00E72509">
        <w:rPr>
          <w:rFonts w:ascii="Times New Roman" w:eastAsia="Times New Roman" w:hAnsi="Times New Roman"/>
          <w:sz w:val="28"/>
          <w:szCs w:val="28"/>
          <w:lang w:val="kk-KZ" w:eastAsia="ru-RU"/>
        </w:rPr>
        <w:t>].</w:t>
      </w:r>
      <w:r w:rsidR="00886952" w:rsidRPr="00E72509">
        <w:rPr>
          <w:rFonts w:ascii="Times New Roman" w:eastAsia="Times New Roman" w:hAnsi="Times New Roman"/>
          <w:sz w:val="28"/>
          <w:szCs w:val="28"/>
          <w:lang w:eastAsia="ru-RU"/>
        </w:rPr>
        <w:t xml:space="preserve"> Неуклонное увеличение распространения </w:t>
      </w:r>
      <w:r w:rsidR="00886952" w:rsidRPr="00E72509">
        <w:rPr>
          <w:rFonts w:ascii="Times New Roman" w:eastAsia="Times New Roman" w:hAnsi="Times New Roman"/>
          <w:sz w:val="28"/>
          <w:szCs w:val="28"/>
          <w:shd w:val="clear" w:color="auto" w:fill="FFFFFF"/>
          <w:lang w:eastAsia="ru-RU"/>
        </w:rPr>
        <w:t>резистентных</w:t>
      </w:r>
      <w:r w:rsidR="00886952" w:rsidRPr="00E72509">
        <w:rPr>
          <w:rFonts w:ascii="Times New Roman" w:eastAsia="Times New Roman" w:hAnsi="Times New Roman"/>
          <w:sz w:val="28"/>
          <w:szCs w:val="28"/>
          <w:lang w:eastAsia="ru-RU"/>
        </w:rPr>
        <w:t xml:space="preserve"> штаммов </w:t>
      </w:r>
      <w:r w:rsidR="00886952" w:rsidRPr="00E72509">
        <w:rPr>
          <w:rFonts w:ascii="Times New Roman" w:eastAsia="Times New Roman" w:hAnsi="Times New Roman"/>
          <w:i/>
          <w:sz w:val="28"/>
          <w:szCs w:val="28"/>
          <w:lang w:eastAsia="ru-RU"/>
        </w:rPr>
        <w:t xml:space="preserve">M. </w:t>
      </w:r>
      <w:r w:rsidR="00886952" w:rsidRPr="00E72509">
        <w:rPr>
          <w:rFonts w:ascii="Times New Roman" w:eastAsia="Times New Roman" w:hAnsi="Times New Roman"/>
          <w:i/>
          <w:sz w:val="28"/>
          <w:szCs w:val="28"/>
          <w:lang w:val="en-US" w:eastAsia="ru-RU"/>
        </w:rPr>
        <w:t>t</w:t>
      </w:r>
      <w:r w:rsidR="00886952" w:rsidRPr="00E72509">
        <w:rPr>
          <w:rFonts w:ascii="Times New Roman" w:eastAsia="Times New Roman" w:hAnsi="Times New Roman"/>
          <w:i/>
          <w:sz w:val="28"/>
          <w:szCs w:val="28"/>
          <w:lang w:eastAsia="ru-RU"/>
        </w:rPr>
        <w:t>uberculosis</w:t>
      </w:r>
      <w:r w:rsidR="00886952" w:rsidRPr="00E72509">
        <w:rPr>
          <w:rFonts w:ascii="Times New Roman" w:eastAsia="Times New Roman" w:hAnsi="Times New Roman"/>
          <w:sz w:val="28"/>
          <w:szCs w:val="28"/>
          <w:lang w:eastAsia="ru-RU"/>
        </w:rPr>
        <w:t xml:space="preserve"> вызывает особую тревогу, среди которых наибольшую угрозу представляют штаммы с широкой лекарственной устойчивостью (ШЛУ) и множественной лекарственной устойчивостью (МЛУ). На сегодняшний день лекарственно устойчивый туберкулез является одним из основных факторов, ведущих к повышению смертности и снижению эффективности лечения в мире </w:t>
      </w:r>
      <w:r w:rsidR="005175F0" w:rsidRPr="00E72509">
        <w:rPr>
          <w:rFonts w:ascii="Times New Roman" w:eastAsia="Times New Roman" w:hAnsi="Times New Roman"/>
          <w:sz w:val="28"/>
          <w:szCs w:val="28"/>
          <w:lang w:val="kk-KZ" w:eastAsia="ru-RU"/>
        </w:rPr>
        <w:t>[10, 11, 12, 13</w:t>
      </w:r>
      <w:r w:rsidR="00886952" w:rsidRPr="00E72509">
        <w:rPr>
          <w:rFonts w:ascii="Times New Roman" w:eastAsia="Times New Roman" w:hAnsi="Times New Roman"/>
          <w:sz w:val="28"/>
          <w:szCs w:val="28"/>
          <w:lang w:val="kk-KZ" w:eastAsia="ru-RU"/>
        </w:rPr>
        <w:t xml:space="preserve">]. </w:t>
      </w:r>
    </w:p>
    <w:p w14:paraId="7CB3320D" w14:textId="6FD18BD0" w:rsidR="00886952" w:rsidRPr="00E72509" w:rsidRDefault="00886952" w:rsidP="00886952">
      <w:pPr>
        <w:tabs>
          <w:tab w:val="left" w:pos="360"/>
        </w:tabs>
        <w:spacing w:after="0" w:line="240" w:lineRule="auto"/>
        <w:ind w:firstLine="709"/>
        <w:jc w:val="both"/>
        <w:rPr>
          <w:rFonts w:ascii="Times New Roman" w:eastAsia="TimesNewRomanPSMT" w:hAnsi="Times New Roman"/>
          <w:sz w:val="28"/>
          <w:szCs w:val="28"/>
          <w:lang w:eastAsia="ru-RU"/>
        </w:rPr>
      </w:pPr>
      <w:r w:rsidRPr="00E72509">
        <w:rPr>
          <w:rFonts w:ascii="Times New Roman" w:eastAsia="TimesNewRomanPSMT" w:hAnsi="Times New Roman"/>
          <w:sz w:val="28"/>
          <w:szCs w:val="28"/>
          <w:lang w:val="kk-KZ" w:eastAsia="ru-RU"/>
        </w:rPr>
        <w:lastRenderedPageBreak/>
        <w:t>Б</w:t>
      </w:r>
      <w:r w:rsidR="000A272A" w:rsidRPr="00E72509">
        <w:rPr>
          <w:rFonts w:ascii="Times New Roman" w:eastAsia="TimesNewRomanPSMT" w:hAnsi="Times New Roman"/>
          <w:sz w:val="28"/>
          <w:szCs w:val="28"/>
          <w:lang w:eastAsia="ru-RU"/>
        </w:rPr>
        <w:t>ольные туберкулезом ле</w:t>
      </w:r>
      <w:r w:rsidRPr="00E72509">
        <w:rPr>
          <w:rFonts w:ascii="Times New Roman" w:eastAsia="TimesNewRomanPSMT" w:hAnsi="Times New Roman"/>
          <w:sz w:val="28"/>
          <w:szCs w:val="28"/>
          <w:lang w:eastAsia="ru-RU"/>
        </w:rPr>
        <w:t>гких получают длит</w:t>
      </w:r>
      <w:r w:rsidR="00361E46" w:rsidRPr="00E72509">
        <w:rPr>
          <w:rFonts w:ascii="Times New Roman" w:eastAsia="TimesNewRomanPSMT" w:hAnsi="Times New Roman"/>
          <w:sz w:val="28"/>
          <w:szCs w:val="28"/>
          <w:lang w:eastAsia="ru-RU"/>
        </w:rPr>
        <w:t xml:space="preserve">ельные курсы антибиотикотерапии, </w:t>
      </w:r>
      <w:r w:rsidRPr="00E72509">
        <w:rPr>
          <w:rFonts w:ascii="Times New Roman" w:eastAsia="TimesNewRomanPSMT" w:hAnsi="Times New Roman"/>
          <w:sz w:val="28"/>
          <w:szCs w:val="28"/>
          <w:lang w:eastAsia="ru-RU"/>
        </w:rPr>
        <w:t>вследствие этого нередко развивается устойчивая вторичная микрофлора, а именно, условно-патогенные микроорганизмы (УПМ)</w:t>
      </w:r>
      <w:r w:rsidRPr="00E72509">
        <w:rPr>
          <w:rFonts w:ascii="Times New Roman" w:eastAsia="Times New Roman" w:hAnsi="Times New Roman"/>
          <w:sz w:val="28"/>
          <w:szCs w:val="28"/>
          <w:shd w:val="clear" w:color="auto" w:fill="FFFFFF"/>
          <w:lang w:eastAsia="ru-RU"/>
        </w:rPr>
        <w:t> </w:t>
      </w:r>
      <w:r w:rsidR="005175F0" w:rsidRPr="00E72509">
        <w:rPr>
          <w:rFonts w:ascii="Times New Roman" w:eastAsia="Times New Roman" w:hAnsi="Times New Roman"/>
          <w:sz w:val="28"/>
          <w:szCs w:val="28"/>
          <w:lang w:eastAsia="ru-RU"/>
        </w:rPr>
        <w:t>[14</w:t>
      </w:r>
      <w:r w:rsidRPr="00E72509">
        <w:rPr>
          <w:rFonts w:ascii="Times New Roman" w:eastAsia="Times New Roman" w:hAnsi="Times New Roman"/>
          <w:sz w:val="28"/>
          <w:szCs w:val="28"/>
          <w:lang w:eastAsia="ru-RU"/>
        </w:rPr>
        <w:t>]</w:t>
      </w:r>
      <w:r w:rsidRPr="00E72509">
        <w:rPr>
          <w:rFonts w:ascii="Times New Roman" w:eastAsia="TimesNewRomanPSMT" w:hAnsi="Times New Roman"/>
          <w:sz w:val="28"/>
          <w:szCs w:val="28"/>
          <w:lang w:eastAsia="ru-RU"/>
        </w:rPr>
        <w:t xml:space="preserve">. </w:t>
      </w:r>
    </w:p>
    <w:p w14:paraId="405BB5EC" w14:textId="73AEA1CA" w:rsidR="00B82CC0" w:rsidRPr="00E72509" w:rsidRDefault="00B82CC0" w:rsidP="00B82CC0">
      <w:pPr>
        <w:autoSpaceDE w:val="0"/>
        <w:autoSpaceDN w:val="0"/>
        <w:adjustRightInd w:val="0"/>
        <w:spacing w:after="0" w:line="240" w:lineRule="auto"/>
        <w:ind w:firstLine="709"/>
        <w:jc w:val="both"/>
        <w:rPr>
          <w:rFonts w:ascii="Times New Roman" w:eastAsia="TimesNewRomanPSMT" w:hAnsi="Times New Roman"/>
          <w:sz w:val="28"/>
          <w:szCs w:val="28"/>
          <w:lang w:eastAsia="zh-CN"/>
        </w:rPr>
      </w:pPr>
      <w:r w:rsidRPr="00E72509">
        <w:rPr>
          <w:rFonts w:ascii="Times New Roman" w:eastAsia="Times New Roman" w:hAnsi="Times New Roman"/>
          <w:sz w:val="28"/>
          <w:szCs w:val="28"/>
          <w:shd w:val="clear" w:color="auto" w:fill="FFFFFF"/>
          <w:lang w:eastAsia="zh-CN"/>
        </w:rPr>
        <w:t xml:space="preserve">Развитие эндогенных, </w:t>
      </w:r>
      <w:r w:rsidRPr="00E72509">
        <w:rPr>
          <w:rFonts w:ascii="Times New Roman" w:eastAsia="Times New Roman" w:hAnsi="Times New Roman"/>
          <w:bCs/>
          <w:sz w:val="28"/>
          <w:szCs w:val="28"/>
          <w:shd w:val="clear" w:color="auto" w:fill="FFFFFF"/>
          <w:lang w:eastAsia="zh-CN"/>
        </w:rPr>
        <w:t>вторичных</w:t>
      </w:r>
      <w:r w:rsidRPr="00E72509">
        <w:rPr>
          <w:rFonts w:ascii="Times New Roman" w:eastAsia="Times New Roman" w:hAnsi="Times New Roman"/>
          <w:sz w:val="28"/>
          <w:szCs w:val="28"/>
          <w:shd w:val="clear" w:color="auto" w:fill="FFFFFF"/>
          <w:lang w:eastAsia="zh-CN"/>
        </w:rPr>
        <w:t xml:space="preserve"> </w:t>
      </w:r>
      <w:r w:rsidRPr="00E72509">
        <w:rPr>
          <w:rFonts w:ascii="Times New Roman" w:eastAsia="Times New Roman" w:hAnsi="Times New Roman"/>
          <w:bCs/>
          <w:sz w:val="28"/>
          <w:szCs w:val="28"/>
          <w:shd w:val="clear" w:color="auto" w:fill="FFFFFF"/>
          <w:lang w:eastAsia="zh-CN"/>
        </w:rPr>
        <w:t>инфекций</w:t>
      </w:r>
      <w:r w:rsidRPr="00E72509">
        <w:rPr>
          <w:rFonts w:ascii="Times New Roman" w:eastAsia="Times New Roman" w:hAnsi="Times New Roman"/>
          <w:sz w:val="28"/>
          <w:szCs w:val="28"/>
          <w:shd w:val="clear" w:color="auto" w:fill="FFFFFF"/>
          <w:lang w:eastAsia="zh-CN"/>
        </w:rPr>
        <w:t xml:space="preserve">, </w:t>
      </w:r>
      <w:r w:rsidRPr="00E72509">
        <w:rPr>
          <w:rFonts w:ascii="Times New Roman" w:eastAsia="Times New Roman" w:hAnsi="Times New Roman"/>
          <w:bCs/>
          <w:sz w:val="28"/>
          <w:szCs w:val="28"/>
          <w:shd w:val="clear" w:color="auto" w:fill="FFFFFF"/>
          <w:lang w:eastAsia="zh-CN"/>
        </w:rPr>
        <w:t>вызываемых</w:t>
      </w:r>
      <w:r w:rsidRPr="00E72509">
        <w:rPr>
          <w:rFonts w:ascii="Times New Roman" w:eastAsia="Times New Roman" w:hAnsi="Times New Roman"/>
          <w:sz w:val="28"/>
          <w:szCs w:val="28"/>
          <w:shd w:val="clear" w:color="auto" w:fill="FFFFFF"/>
          <w:lang w:eastAsia="zh-CN"/>
        </w:rPr>
        <w:t xml:space="preserve"> условно-патогенными </w:t>
      </w:r>
      <w:r w:rsidRPr="00E72509">
        <w:rPr>
          <w:rFonts w:ascii="Times New Roman" w:eastAsia="Times New Roman" w:hAnsi="Times New Roman"/>
          <w:bCs/>
          <w:sz w:val="28"/>
          <w:szCs w:val="28"/>
          <w:shd w:val="clear" w:color="auto" w:fill="FFFFFF"/>
          <w:lang w:eastAsia="zh-CN"/>
        </w:rPr>
        <w:t xml:space="preserve">микроорганизмами </w:t>
      </w:r>
      <w:r w:rsidRPr="00E72509">
        <w:rPr>
          <w:rFonts w:ascii="Times New Roman" w:eastAsia="Times New Roman" w:hAnsi="Times New Roman"/>
          <w:sz w:val="28"/>
          <w:szCs w:val="28"/>
          <w:shd w:val="clear" w:color="auto" w:fill="FFFFFF"/>
          <w:lang w:eastAsia="zh-CN"/>
        </w:rPr>
        <w:t>(</w:t>
      </w:r>
      <w:r w:rsidRPr="00E72509">
        <w:rPr>
          <w:rFonts w:ascii="Times New Roman" w:eastAsia="Times New Roman" w:hAnsi="Times New Roman"/>
          <w:i/>
          <w:sz w:val="28"/>
          <w:szCs w:val="28"/>
          <w:shd w:val="clear" w:color="auto" w:fill="FFFFFF"/>
          <w:lang w:eastAsia="zh-CN"/>
        </w:rPr>
        <w:t>Klebsiella pneumoniae, Escherichia coli</w:t>
      </w:r>
      <w:r w:rsidRPr="00E72509">
        <w:rPr>
          <w:rFonts w:ascii="Times New Roman" w:eastAsia="Times New Roman" w:hAnsi="Times New Roman"/>
          <w:sz w:val="28"/>
          <w:szCs w:val="28"/>
          <w:shd w:val="clear" w:color="auto" w:fill="FFFFFF"/>
          <w:lang w:eastAsia="zh-CN"/>
        </w:rPr>
        <w:t xml:space="preserve"> и др.), во многом зависит от состояния пациента. Для возникновения госпитальных </w:t>
      </w:r>
      <w:r w:rsidRPr="00E72509">
        <w:rPr>
          <w:rFonts w:ascii="Times New Roman" w:eastAsia="Times New Roman" w:hAnsi="Times New Roman"/>
          <w:bCs/>
          <w:sz w:val="28"/>
          <w:szCs w:val="28"/>
          <w:shd w:val="clear" w:color="auto" w:fill="FFFFFF"/>
          <w:lang w:eastAsia="zh-CN"/>
        </w:rPr>
        <w:t>инфекций</w:t>
      </w:r>
      <w:r w:rsidRPr="00E72509">
        <w:rPr>
          <w:rFonts w:ascii="Times New Roman" w:eastAsia="Times New Roman" w:hAnsi="Times New Roman"/>
          <w:sz w:val="28"/>
          <w:szCs w:val="28"/>
          <w:shd w:val="clear" w:color="auto" w:fill="FFFFFF"/>
          <w:lang w:eastAsia="zh-CN"/>
        </w:rPr>
        <w:t> важное значение имеет как иммунный статус пациента, так и состояние противоэпидемических мероприятий в лечебно-профилактическом учреждении. Вызывая патологический про</w:t>
      </w:r>
      <w:r w:rsidR="00361E46" w:rsidRPr="00E72509">
        <w:rPr>
          <w:rFonts w:ascii="Times New Roman" w:eastAsia="Times New Roman" w:hAnsi="Times New Roman"/>
          <w:sz w:val="28"/>
          <w:szCs w:val="28"/>
          <w:shd w:val="clear" w:color="auto" w:fill="FFFFFF"/>
          <w:lang w:eastAsia="zh-CN"/>
        </w:rPr>
        <w:t>цесс в ле</w:t>
      </w:r>
      <w:r w:rsidRPr="00E72509">
        <w:rPr>
          <w:rFonts w:ascii="Times New Roman" w:eastAsia="Times New Roman" w:hAnsi="Times New Roman"/>
          <w:sz w:val="28"/>
          <w:szCs w:val="28"/>
          <w:shd w:val="clear" w:color="auto" w:fill="FFFFFF"/>
          <w:lang w:eastAsia="zh-CN"/>
        </w:rPr>
        <w:t xml:space="preserve">гких, УПМ отягощает течение основного заболевания. </w:t>
      </w:r>
      <w:r w:rsidR="00361E46" w:rsidRPr="00E72509">
        <w:rPr>
          <w:rFonts w:ascii="Times New Roman" w:eastAsia="TimesNewRomanPSMT" w:hAnsi="Times New Roman"/>
          <w:sz w:val="28"/>
          <w:szCs w:val="28"/>
          <w:lang w:eastAsia="zh-CN"/>
        </w:rPr>
        <w:t>УПМ травмируют легочную ткань, повышают ее</w:t>
      </w:r>
      <w:r w:rsidRPr="00E72509">
        <w:rPr>
          <w:rFonts w:ascii="Times New Roman" w:eastAsia="TimesNewRomanPSMT" w:hAnsi="Times New Roman"/>
          <w:sz w:val="28"/>
          <w:szCs w:val="28"/>
          <w:lang w:eastAsia="zh-CN"/>
        </w:rPr>
        <w:t xml:space="preserve"> восприимчивость к </w:t>
      </w:r>
      <w:r w:rsidRPr="00E72509">
        <w:rPr>
          <w:rFonts w:ascii="Times New Roman" w:eastAsia="TimesNewRomanPSMT" w:hAnsi="Times New Roman"/>
          <w:i/>
          <w:iCs/>
          <w:sz w:val="28"/>
          <w:szCs w:val="28"/>
          <w:lang w:eastAsia="zh-CN"/>
        </w:rPr>
        <w:t>M. tuberculosis</w:t>
      </w:r>
      <w:r w:rsidR="00361E46" w:rsidRPr="00E72509">
        <w:rPr>
          <w:rFonts w:ascii="Times New Roman" w:eastAsia="TimesNewRomanPSMT" w:hAnsi="Times New Roman"/>
          <w:sz w:val="28"/>
          <w:szCs w:val="28"/>
          <w:lang w:eastAsia="zh-CN"/>
        </w:rPr>
        <w:t>. Ле</w:t>
      </w:r>
      <w:r w:rsidRPr="00E72509">
        <w:rPr>
          <w:rFonts w:ascii="Times New Roman" w:eastAsia="TimesNewRomanPSMT" w:hAnsi="Times New Roman"/>
          <w:sz w:val="28"/>
          <w:szCs w:val="28"/>
          <w:lang w:eastAsia="zh-CN"/>
        </w:rPr>
        <w:t xml:space="preserve">гочная ткань, сенсибилизированная бактериальными аллергенами стафилококков, стрептококков и др. УПМ, создает благоприятные условия для распространения микобактерий и возникновения новых очагов поражения. УПМ в ассоциации с </w:t>
      </w:r>
      <w:r w:rsidRPr="00E72509">
        <w:rPr>
          <w:rFonts w:ascii="Times New Roman" w:eastAsia="TimesNewRomanPSMT" w:hAnsi="Times New Roman"/>
          <w:i/>
          <w:iCs/>
          <w:sz w:val="28"/>
          <w:szCs w:val="28"/>
          <w:lang w:eastAsia="zh-CN"/>
        </w:rPr>
        <w:t xml:space="preserve">M. tuberculosis </w:t>
      </w:r>
      <w:r w:rsidRPr="00E72509">
        <w:rPr>
          <w:rFonts w:ascii="Times New Roman" w:eastAsia="TimesNewRomanPSMT" w:hAnsi="Times New Roman"/>
          <w:sz w:val="28"/>
          <w:szCs w:val="28"/>
          <w:lang w:eastAsia="zh-CN"/>
        </w:rPr>
        <w:t>усилив</w:t>
      </w:r>
      <w:r w:rsidR="00361E46" w:rsidRPr="00E72509">
        <w:rPr>
          <w:rFonts w:ascii="Times New Roman" w:eastAsia="TimesNewRomanPSMT" w:hAnsi="Times New Roman"/>
          <w:sz w:val="28"/>
          <w:szCs w:val="28"/>
          <w:lang w:eastAsia="zh-CN"/>
        </w:rPr>
        <w:t>ают распад казеозных участков легких, придавая туберкуле</w:t>
      </w:r>
      <w:r w:rsidRPr="00E72509">
        <w:rPr>
          <w:rFonts w:ascii="Times New Roman" w:eastAsia="TimesNewRomanPSMT" w:hAnsi="Times New Roman"/>
          <w:sz w:val="28"/>
          <w:szCs w:val="28"/>
          <w:lang w:eastAsia="zh-CN"/>
        </w:rPr>
        <w:t>зной каверне абсцедирующий характер. УПМ являются одним из факторов, способствующих нарушен</w:t>
      </w:r>
      <w:r w:rsidR="00361E46" w:rsidRPr="00E72509">
        <w:rPr>
          <w:rFonts w:ascii="Times New Roman" w:eastAsia="TimesNewRomanPSMT" w:hAnsi="Times New Roman"/>
          <w:sz w:val="28"/>
          <w:szCs w:val="28"/>
          <w:lang w:eastAsia="zh-CN"/>
        </w:rPr>
        <w:t>ию стабильности старых туберкуле</w:t>
      </w:r>
      <w:r w:rsidRPr="00E72509">
        <w:rPr>
          <w:rFonts w:ascii="Times New Roman" w:eastAsia="TimesNewRomanPSMT" w:hAnsi="Times New Roman"/>
          <w:sz w:val="28"/>
          <w:szCs w:val="28"/>
          <w:lang w:eastAsia="zh-CN"/>
        </w:rPr>
        <w:t xml:space="preserve">зных образований, их активации, что может спровоцировать бактериовыделение </w:t>
      </w:r>
      <w:r w:rsidR="00361E46" w:rsidRPr="00E72509">
        <w:rPr>
          <w:rFonts w:ascii="Times New Roman" w:eastAsia="TimesNewRomanPSMT" w:hAnsi="Times New Roman"/>
          <w:sz w:val="28"/>
          <w:szCs w:val="28"/>
          <w:lang w:eastAsia="zh-CN"/>
        </w:rPr>
        <w:t>у больных с неактивным туберкуле</w:t>
      </w:r>
      <w:r w:rsidRPr="00E72509">
        <w:rPr>
          <w:rFonts w:ascii="Times New Roman" w:eastAsia="TimesNewRomanPSMT" w:hAnsi="Times New Roman"/>
          <w:sz w:val="28"/>
          <w:szCs w:val="28"/>
          <w:lang w:eastAsia="zh-CN"/>
        </w:rPr>
        <w:t>зным процессом.</w:t>
      </w:r>
      <w:r w:rsidRPr="00E72509">
        <w:rPr>
          <w:rFonts w:ascii="Times New Roman" w:eastAsia="Times New Roman" w:hAnsi="Times New Roman"/>
          <w:sz w:val="24"/>
          <w:szCs w:val="24"/>
          <w:lang w:eastAsia="zh-CN"/>
        </w:rPr>
        <w:t xml:space="preserve"> </w:t>
      </w:r>
      <w:r w:rsidRPr="00E72509">
        <w:rPr>
          <w:rFonts w:ascii="Times New Roman" w:eastAsia="Times New Roman" w:hAnsi="Times New Roman"/>
          <w:sz w:val="28"/>
          <w:szCs w:val="28"/>
          <w:lang w:eastAsia="zh-CN"/>
        </w:rPr>
        <w:t>Появление микроорганизмов с множественной лекарственной устойчивостью требует не только быстрой идентификации возбудителей, но и немедленного определения чувствительности к противомикробным препаратам</w:t>
      </w:r>
      <w:r w:rsidR="005175F0" w:rsidRPr="00E72509">
        <w:rPr>
          <w:rFonts w:ascii="Times New Roman" w:eastAsia="TimesNewRomanPSMT" w:hAnsi="Times New Roman"/>
          <w:sz w:val="28"/>
          <w:szCs w:val="28"/>
          <w:lang w:eastAsia="zh-CN"/>
        </w:rPr>
        <w:t xml:space="preserve"> [15, 16, 17</w:t>
      </w:r>
      <w:r w:rsidRPr="00E72509">
        <w:rPr>
          <w:rFonts w:ascii="Times New Roman" w:eastAsia="TimesNewRomanPSMT" w:hAnsi="Times New Roman"/>
          <w:sz w:val="28"/>
          <w:szCs w:val="28"/>
          <w:lang w:eastAsia="zh-CN"/>
        </w:rPr>
        <w:t xml:space="preserve">]. </w:t>
      </w:r>
    </w:p>
    <w:p w14:paraId="195EFDAC" w14:textId="0D6CF3D1" w:rsidR="00B82CC0" w:rsidRPr="00E72509" w:rsidRDefault="00B82CC0" w:rsidP="00B82CC0">
      <w:pPr>
        <w:autoSpaceDE w:val="0"/>
        <w:autoSpaceDN w:val="0"/>
        <w:adjustRightInd w:val="0"/>
        <w:spacing w:after="0" w:line="240" w:lineRule="auto"/>
        <w:ind w:firstLine="709"/>
        <w:jc w:val="both"/>
        <w:rPr>
          <w:rFonts w:ascii="Times New Roman" w:eastAsia="TimesNewRomanPSMT" w:hAnsi="Times New Roman"/>
          <w:sz w:val="28"/>
          <w:szCs w:val="28"/>
          <w:lang w:eastAsia="zh-CN"/>
        </w:rPr>
      </w:pPr>
      <w:r w:rsidRPr="00E72509">
        <w:rPr>
          <w:rFonts w:ascii="Times New Roman" w:eastAsia="TimesNewRomanPSMT" w:hAnsi="Times New Roman"/>
          <w:sz w:val="28"/>
          <w:szCs w:val="28"/>
          <w:lang w:eastAsia="zh-CN"/>
        </w:rPr>
        <w:t>Вторичные инфекции, возникающие в виде неспецифических бронхитов, пневмоний и осложняющие течение фиброзно-кавернозного т</w:t>
      </w:r>
      <w:r w:rsidR="00361E46" w:rsidRPr="00E72509">
        <w:rPr>
          <w:rFonts w:ascii="Times New Roman" w:eastAsia="TimesNewRomanPSMT" w:hAnsi="Times New Roman"/>
          <w:sz w:val="28"/>
          <w:szCs w:val="28"/>
          <w:lang w:eastAsia="zh-CN"/>
        </w:rPr>
        <w:t>уберкулеза, инфильтративного туберкуле</w:t>
      </w:r>
      <w:r w:rsidRPr="00E72509">
        <w:rPr>
          <w:rFonts w:ascii="Times New Roman" w:eastAsia="TimesNewRomanPSMT" w:hAnsi="Times New Roman"/>
          <w:sz w:val="28"/>
          <w:szCs w:val="28"/>
          <w:lang w:eastAsia="zh-CN"/>
        </w:rPr>
        <w:t xml:space="preserve">за, туберкулом, разнообразны и не всегда представлены определенным </w:t>
      </w:r>
      <w:r w:rsidR="00CA1297" w:rsidRPr="00E72509">
        <w:rPr>
          <w:rFonts w:ascii="Times New Roman" w:eastAsia="TimesNewRomanPSMT" w:hAnsi="Times New Roman"/>
          <w:sz w:val="28"/>
          <w:szCs w:val="28"/>
          <w:lang w:eastAsia="zh-CN"/>
        </w:rPr>
        <w:t>возбудителем [18</w:t>
      </w:r>
      <w:r w:rsidRPr="00E72509">
        <w:rPr>
          <w:rFonts w:ascii="Times New Roman" w:eastAsia="TimesNewRomanPSMT" w:hAnsi="Times New Roman"/>
          <w:sz w:val="28"/>
          <w:szCs w:val="28"/>
          <w:lang w:eastAsia="zh-CN"/>
        </w:rPr>
        <w:t>].</w:t>
      </w:r>
    </w:p>
    <w:p w14:paraId="6C366847" w14:textId="61E74C05" w:rsidR="00B82CC0" w:rsidRPr="00E72509" w:rsidRDefault="00361E46" w:rsidP="00B82CC0">
      <w:pPr>
        <w:tabs>
          <w:tab w:val="left" w:pos="360"/>
        </w:tabs>
        <w:spacing w:after="0" w:line="240" w:lineRule="auto"/>
        <w:ind w:firstLine="709"/>
        <w:jc w:val="both"/>
        <w:rPr>
          <w:rFonts w:ascii="Times New Roman" w:eastAsia="Times New Roman" w:hAnsi="Times New Roman"/>
          <w:sz w:val="28"/>
          <w:szCs w:val="28"/>
          <w:shd w:val="clear" w:color="auto" w:fill="FFFFFF"/>
          <w:lang w:eastAsia="zh-CN"/>
        </w:rPr>
      </w:pPr>
      <w:r w:rsidRPr="00E72509">
        <w:rPr>
          <w:rFonts w:ascii="Times New Roman" w:eastAsia="Times New Roman" w:hAnsi="Times New Roman"/>
          <w:sz w:val="28"/>
          <w:szCs w:val="28"/>
          <w:shd w:val="clear" w:color="auto" w:fill="FFFFFF"/>
          <w:lang w:eastAsia="zh-CN"/>
        </w:rPr>
        <w:t>Частота сочетания туберкуле</w:t>
      </w:r>
      <w:r w:rsidR="00B82CC0" w:rsidRPr="00E72509">
        <w:rPr>
          <w:rFonts w:ascii="Times New Roman" w:eastAsia="Times New Roman" w:hAnsi="Times New Roman"/>
          <w:sz w:val="28"/>
          <w:szCs w:val="28"/>
          <w:shd w:val="clear" w:color="auto" w:fill="FFFFFF"/>
          <w:lang w:eastAsia="zh-CN"/>
        </w:rPr>
        <w:t>за с неспецифическими заболеваниями органов дыхания м</w:t>
      </w:r>
      <w:r w:rsidR="00CA1297" w:rsidRPr="00E72509">
        <w:rPr>
          <w:rFonts w:ascii="Times New Roman" w:eastAsia="Times New Roman" w:hAnsi="Times New Roman"/>
          <w:sz w:val="28"/>
          <w:szCs w:val="28"/>
          <w:shd w:val="clear" w:color="auto" w:fill="FFFFFF"/>
          <w:lang w:eastAsia="zh-CN"/>
        </w:rPr>
        <w:t>ожет колебаться от 7% до 49% [19, 20, 21</w:t>
      </w:r>
      <w:r w:rsidR="00B82CC0" w:rsidRPr="00E72509">
        <w:rPr>
          <w:rFonts w:ascii="Times New Roman" w:eastAsia="Times New Roman" w:hAnsi="Times New Roman"/>
          <w:sz w:val="28"/>
          <w:szCs w:val="28"/>
          <w:shd w:val="clear" w:color="auto" w:fill="FFFFFF"/>
          <w:lang w:eastAsia="zh-CN"/>
        </w:rPr>
        <w:t xml:space="preserve">]. </w:t>
      </w:r>
      <w:r w:rsidRPr="00E72509">
        <w:rPr>
          <w:rFonts w:ascii="Times New Roman" w:eastAsia="Times New Roman" w:hAnsi="Times New Roman"/>
          <w:sz w:val="28"/>
          <w:szCs w:val="28"/>
          <w:shd w:val="clear" w:color="auto" w:fill="FFFFFF"/>
          <w:lang w:eastAsia="zh-CN"/>
        </w:rPr>
        <w:t>У больных с рецидивами туберкулеза ле</w:t>
      </w:r>
      <w:r w:rsidR="00B82CC0" w:rsidRPr="00E72509">
        <w:rPr>
          <w:rFonts w:ascii="Times New Roman" w:eastAsia="Times New Roman" w:hAnsi="Times New Roman"/>
          <w:sz w:val="28"/>
          <w:szCs w:val="28"/>
          <w:shd w:val="clear" w:color="auto" w:fill="FFFFFF"/>
          <w:lang w:eastAsia="zh-CN"/>
        </w:rPr>
        <w:t xml:space="preserve">гких хронические неспецифические заболевания органов дыхания встречаются в 17,5 - 63,2% случаев </w:t>
      </w:r>
      <w:r w:rsidR="00CA1297" w:rsidRPr="00E72509">
        <w:rPr>
          <w:rFonts w:ascii="Times New Roman" w:eastAsia="Times New Roman" w:hAnsi="Times New Roman"/>
          <w:sz w:val="28"/>
          <w:szCs w:val="28"/>
          <w:shd w:val="clear" w:color="auto" w:fill="FFFFFF"/>
          <w:lang w:eastAsia="zh-CN"/>
        </w:rPr>
        <w:t>[22</w:t>
      </w:r>
      <w:r w:rsidR="00B82CC0" w:rsidRPr="00E72509">
        <w:rPr>
          <w:rFonts w:ascii="Times New Roman" w:eastAsia="Times New Roman" w:hAnsi="Times New Roman"/>
          <w:sz w:val="28"/>
          <w:szCs w:val="28"/>
          <w:shd w:val="clear" w:color="auto" w:fill="FFFFFF"/>
          <w:lang w:eastAsia="zh-CN"/>
        </w:rPr>
        <w:t xml:space="preserve">]. </w:t>
      </w:r>
    </w:p>
    <w:p w14:paraId="7E4B5FDA" w14:textId="5A4498A8" w:rsidR="00B82CC0" w:rsidRPr="00E72509" w:rsidRDefault="00361E46" w:rsidP="00B82CC0">
      <w:pPr>
        <w:tabs>
          <w:tab w:val="left" w:pos="360"/>
        </w:tabs>
        <w:spacing w:after="0" w:line="240" w:lineRule="auto"/>
        <w:ind w:firstLine="709"/>
        <w:jc w:val="both"/>
        <w:rPr>
          <w:rFonts w:ascii="Times New Roman" w:eastAsia="Times New Roman" w:hAnsi="Times New Roman"/>
          <w:sz w:val="28"/>
          <w:szCs w:val="28"/>
          <w:lang w:eastAsia="zh-CN"/>
        </w:rPr>
      </w:pPr>
      <w:r w:rsidRPr="00E72509">
        <w:rPr>
          <w:rFonts w:ascii="Times New Roman" w:eastAsia="Times New Roman" w:hAnsi="Times New Roman"/>
          <w:sz w:val="28"/>
          <w:szCs w:val="28"/>
          <w:lang w:eastAsia="zh-CN"/>
        </w:rPr>
        <w:t>Сочетание туберкуле</w:t>
      </w:r>
      <w:r w:rsidR="00B82CC0" w:rsidRPr="00E72509">
        <w:rPr>
          <w:rFonts w:ascii="Times New Roman" w:eastAsia="Times New Roman" w:hAnsi="Times New Roman"/>
          <w:sz w:val="28"/>
          <w:szCs w:val="28"/>
          <w:lang w:eastAsia="zh-CN"/>
        </w:rPr>
        <w:t>за с н</w:t>
      </w:r>
      <w:r w:rsidRPr="00E72509">
        <w:rPr>
          <w:rFonts w:ascii="Times New Roman" w:eastAsia="Times New Roman" w:hAnsi="Times New Roman"/>
          <w:sz w:val="28"/>
          <w:szCs w:val="28"/>
          <w:lang w:eastAsia="zh-CN"/>
        </w:rPr>
        <w:t>еспецифическими заболеваниями ле</w:t>
      </w:r>
      <w:r w:rsidR="00B82CC0" w:rsidRPr="00E72509">
        <w:rPr>
          <w:rFonts w:ascii="Times New Roman" w:eastAsia="Times New Roman" w:hAnsi="Times New Roman"/>
          <w:sz w:val="28"/>
          <w:szCs w:val="28"/>
          <w:lang w:eastAsia="zh-CN"/>
        </w:rPr>
        <w:t>гких значите</w:t>
      </w:r>
      <w:r w:rsidRPr="00E72509">
        <w:rPr>
          <w:rFonts w:ascii="Times New Roman" w:eastAsia="Times New Roman" w:hAnsi="Times New Roman"/>
          <w:sz w:val="28"/>
          <w:szCs w:val="28"/>
          <w:lang w:eastAsia="zh-CN"/>
        </w:rPr>
        <w:t>льно усложняет течение туберкуле</w:t>
      </w:r>
      <w:r w:rsidR="00B82CC0" w:rsidRPr="00E72509">
        <w:rPr>
          <w:rFonts w:ascii="Times New Roman" w:eastAsia="Times New Roman" w:hAnsi="Times New Roman"/>
          <w:sz w:val="28"/>
          <w:szCs w:val="28"/>
          <w:lang w:eastAsia="zh-CN"/>
        </w:rPr>
        <w:t>зного процесса, отмечается многосимптомность, преобладание альтеративных и экссудативных изменений. При сочетанном процессе наблюдаются худшие результаты лечения туберкулеза легких, отмечается снижение процента закрытия полостей и абациллирования мокроты, уд</w:t>
      </w:r>
      <w:r w:rsidR="00CA1297" w:rsidRPr="00E72509">
        <w:rPr>
          <w:rFonts w:ascii="Times New Roman" w:eastAsia="Times New Roman" w:hAnsi="Times New Roman"/>
          <w:sz w:val="28"/>
          <w:szCs w:val="28"/>
          <w:lang w:eastAsia="zh-CN"/>
        </w:rPr>
        <w:t>линяются сроки выздоровления [23,24,25</w:t>
      </w:r>
      <w:r w:rsidR="00B82CC0" w:rsidRPr="00E72509">
        <w:rPr>
          <w:rFonts w:ascii="Times New Roman" w:eastAsia="Times New Roman" w:hAnsi="Times New Roman"/>
          <w:sz w:val="28"/>
          <w:szCs w:val="28"/>
          <w:lang w:eastAsia="zh-CN"/>
        </w:rPr>
        <w:t xml:space="preserve">]. </w:t>
      </w:r>
    </w:p>
    <w:p w14:paraId="2CA93C56" w14:textId="7DFF0CE1" w:rsidR="00B82CC0" w:rsidRPr="00E72509" w:rsidRDefault="00B82CC0" w:rsidP="00B82CC0">
      <w:pPr>
        <w:suppressAutoHyphens/>
        <w:spacing w:after="0" w:line="240" w:lineRule="auto"/>
        <w:ind w:firstLine="709"/>
        <w:jc w:val="both"/>
        <w:rPr>
          <w:rFonts w:ascii="Times New Roman" w:eastAsia="Times New Roman" w:hAnsi="Times New Roman"/>
          <w:sz w:val="28"/>
          <w:szCs w:val="28"/>
          <w:shd w:val="clear" w:color="auto" w:fill="FFFFFF"/>
          <w:lang w:eastAsia="ar-SA"/>
        </w:rPr>
      </w:pPr>
      <w:r w:rsidRPr="00E72509">
        <w:rPr>
          <w:rFonts w:ascii="Times New Roman" w:eastAsia="Times New Roman" w:hAnsi="Times New Roman"/>
          <w:sz w:val="28"/>
          <w:szCs w:val="28"/>
          <w:shd w:val="clear" w:color="auto" w:fill="FFFFFF"/>
          <w:lang w:val="kk-KZ" w:eastAsia="ar-SA"/>
        </w:rPr>
        <w:t>В 10,2% причиной сме</w:t>
      </w:r>
      <w:r w:rsidR="00361E46" w:rsidRPr="00E72509">
        <w:rPr>
          <w:rFonts w:ascii="Times New Roman" w:eastAsia="Times New Roman" w:hAnsi="Times New Roman"/>
          <w:sz w:val="28"/>
          <w:szCs w:val="28"/>
          <w:shd w:val="clear" w:color="auto" w:fill="FFFFFF"/>
          <w:lang w:val="kk-KZ" w:eastAsia="ar-SA"/>
        </w:rPr>
        <w:t>рти больных с активным туберкуле</w:t>
      </w:r>
      <w:r w:rsidRPr="00E72509">
        <w:rPr>
          <w:rFonts w:ascii="Times New Roman" w:eastAsia="Times New Roman" w:hAnsi="Times New Roman"/>
          <w:sz w:val="28"/>
          <w:szCs w:val="28"/>
          <w:shd w:val="clear" w:color="auto" w:fill="FFFFFF"/>
          <w:lang w:val="kk-KZ" w:eastAsia="ar-SA"/>
        </w:rPr>
        <w:t>зом являются неспецифические заболевания органов дыхания [</w:t>
      </w:r>
      <w:r w:rsidR="00CA1297" w:rsidRPr="00E72509">
        <w:rPr>
          <w:rFonts w:ascii="Times New Roman" w:eastAsia="Times New Roman" w:hAnsi="Times New Roman"/>
          <w:sz w:val="28"/>
          <w:szCs w:val="28"/>
          <w:shd w:val="clear" w:color="auto" w:fill="FFFFFF"/>
          <w:lang w:eastAsia="ar-SA"/>
        </w:rPr>
        <w:t>26</w:t>
      </w:r>
      <w:r w:rsidRPr="00E72509">
        <w:rPr>
          <w:rFonts w:ascii="Times New Roman" w:eastAsia="Times New Roman" w:hAnsi="Times New Roman"/>
          <w:sz w:val="28"/>
          <w:szCs w:val="28"/>
          <w:shd w:val="clear" w:color="auto" w:fill="FFFFFF"/>
          <w:lang w:val="kk-KZ" w:eastAsia="ar-SA"/>
        </w:rPr>
        <w:t>].</w:t>
      </w:r>
    </w:p>
    <w:p w14:paraId="737C78BE" w14:textId="0F38EC53" w:rsidR="00B82CC0" w:rsidRPr="00E72509" w:rsidRDefault="00B82CC0" w:rsidP="00B82CC0">
      <w:pPr>
        <w:autoSpaceDE w:val="0"/>
        <w:autoSpaceDN w:val="0"/>
        <w:adjustRightInd w:val="0"/>
        <w:spacing w:after="0" w:line="240" w:lineRule="auto"/>
        <w:ind w:firstLine="709"/>
        <w:jc w:val="both"/>
        <w:rPr>
          <w:rFonts w:ascii="Times New Roman" w:eastAsia="TimesNewRomanPSMT" w:hAnsi="Times New Roman"/>
          <w:sz w:val="28"/>
          <w:szCs w:val="28"/>
          <w:lang w:eastAsia="zh-CN"/>
        </w:rPr>
      </w:pPr>
      <w:r w:rsidRPr="00E72509">
        <w:rPr>
          <w:rFonts w:ascii="Times New Roman" w:eastAsia="TimesNewRomanPSMT" w:hAnsi="Times New Roman"/>
          <w:sz w:val="28"/>
          <w:szCs w:val="28"/>
          <w:lang w:eastAsia="zh-CN"/>
        </w:rPr>
        <w:t>Своевременная диагностика вторичной инфекции нижних дыхательных</w:t>
      </w:r>
      <w:r w:rsidR="00361E46" w:rsidRPr="00E72509">
        <w:rPr>
          <w:rFonts w:ascii="Times New Roman" w:eastAsia="TimesNewRomanPSMT" w:hAnsi="Times New Roman"/>
          <w:sz w:val="28"/>
          <w:szCs w:val="28"/>
          <w:lang w:eastAsia="zh-CN"/>
        </w:rPr>
        <w:t xml:space="preserve"> путей (НДП) у больных туберкулезом ле</w:t>
      </w:r>
      <w:r w:rsidRPr="00E72509">
        <w:rPr>
          <w:rFonts w:ascii="Times New Roman" w:eastAsia="TimesNewRomanPSMT" w:hAnsi="Times New Roman"/>
          <w:sz w:val="28"/>
          <w:szCs w:val="28"/>
          <w:lang w:eastAsia="zh-CN"/>
        </w:rPr>
        <w:t xml:space="preserve">гких и адекватное лечение - вопрос, требующий внимания современной фтизиатрии </w:t>
      </w:r>
      <w:r w:rsidR="00CA1297" w:rsidRPr="00E72509">
        <w:rPr>
          <w:rFonts w:ascii="Times New Roman" w:eastAsia="Times New Roman" w:hAnsi="Times New Roman"/>
          <w:sz w:val="28"/>
          <w:szCs w:val="28"/>
          <w:lang w:val="kk-KZ" w:eastAsia="ar-SA"/>
        </w:rPr>
        <w:t>[19</w:t>
      </w:r>
      <w:r w:rsidRPr="00E72509">
        <w:rPr>
          <w:rFonts w:ascii="Times New Roman" w:eastAsia="Times New Roman" w:hAnsi="Times New Roman"/>
          <w:sz w:val="28"/>
          <w:szCs w:val="28"/>
          <w:lang w:val="kk-KZ" w:eastAsia="ar-SA"/>
        </w:rPr>
        <w:t>]</w:t>
      </w:r>
      <w:r w:rsidRPr="00E72509">
        <w:rPr>
          <w:rFonts w:ascii="Times New Roman" w:eastAsia="TimesNewRomanPSMT" w:hAnsi="Times New Roman"/>
          <w:sz w:val="28"/>
          <w:szCs w:val="28"/>
          <w:lang w:eastAsia="zh-CN"/>
        </w:rPr>
        <w:t xml:space="preserve">. </w:t>
      </w:r>
    </w:p>
    <w:p w14:paraId="0931187F" w14:textId="510F4CF5" w:rsidR="00B82CC0" w:rsidRPr="00B82CC0" w:rsidRDefault="00B82CC0" w:rsidP="00B82CC0">
      <w:pPr>
        <w:autoSpaceDE w:val="0"/>
        <w:autoSpaceDN w:val="0"/>
        <w:adjustRightInd w:val="0"/>
        <w:spacing w:after="0" w:line="240" w:lineRule="auto"/>
        <w:ind w:firstLine="709"/>
        <w:jc w:val="both"/>
        <w:rPr>
          <w:rFonts w:ascii="Times New Roman" w:hAnsi="Times New Roman"/>
          <w:bCs/>
          <w:sz w:val="28"/>
          <w:szCs w:val="28"/>
          <w:lang w:eastAsia="ar-SA"/>
        </w:rPr>
      </w:pPr>
      <w:r w:rsidRPr="00E72509">
        <w:rPr>
          <w:rFonts w:ascii="Times New Roman" w:eastAsia="TimesNewRomanPSMT" w:hAnsi="Times New Roman"/>
          <w:sz w:val="28"/>
          <w:szCs w:val="28"/>
          <w:lang w:eastAsia="zh-CN"/>
        </w:rPr>
        <w:t>Бактериологический анализ мокроты, бронхиального секрета на обнаружение условно - патогенных микроорганизмов, отли</w:t>
      </w:r>
      <w:r w:rsidRPr="00E72509">
        <w:rPr>
          <w:rFonts w:ascii="Times New Roman" w:hAnsi="Times New Roman"/>
          <w:bCs/>
          <w:sz w:val="28"/>
          <w:szCs w:val="28"/>
          <w:lang w:eastAsia="ar-SA"/>
        </w:rPr>
        <w:t xml:space="preserve">чных от </w:t>
      </w:r>
      <w:r w:rsidR="00813170">
        <w:rPr>
          <w:rFonts w:ascii="Times New Roman" w:hAnsi="Times New Roman"/>
          <w:bCs/>
          <w:sz w:val="28"/>
          <w:szCs w:val="28"/>
          <w:lang w:eastAsia="ar-SA"/>
        </w:rPr>
        <w:t xml:space="preserve">                    </w:t>
      </w:r>
      <w:r w:rsidRPr="00E72509">
        <w:rPr>
          <w:rFonts w:ascii="Times New Roman" w:hAnsi="Times New Roman"/>
          <w:bCs/>
          <w:i/>
          <w:iCs/>
          <w:sz w:val="28"/>
          <w:szCs w:val="28"/>
          <w:lang w:eastAsia="ar-SA"/>
        </w:rPr>
        <w:lastRenderedPageBreak/>
        <w:t>M</w:t>
      </w:r>
      <w:r w:rsidR="00813170">
        <w:rPr>
          <w:rFonts w:ascii="Times New Roman" w:hAnsi="Times New Roman"/>
          <w:bCs/>
          <w:i/>
          <w:iCs/>
          <w:sz w:val="28"/>
          <w:szCs w:val="28"/>
          <w:lang w:eastAsia="ar-SA"/>
        </w:rPr>
        <w:t>.</w:t>
      </w:r>
      <w:r w:rsidRPr="00E72509">
        <w:rPr>
          <w:rFonts w:ascii="Times New Roman" w:hAnsi="Times New Roman"/>
          <w:bCs/>
          <w:i/>
          <w:iCs/>
          <w:sz w:val="28"/>
          <w:szCs w:val="28"/>
          <w:lang w:eastAsia="ar-SA"/>
        </w:rPr>
        <w:t xml:space="preserve"> tuberculosis</w:t>
      </w:r>
      <w:r w:rsidRPr="00E72509">
        <w:rPr>
          <w:rFonts w:ascii="Times New Roman" w:hAnsi="Times New Roman"/>
          <w:bCs/>
          <w:sz w:val="28"/>
          <w:szCs w:val="28"/>
          <w:lang w:eastAsia="ar-SA"/>
        </w:rPr>
        <w:t xml:space="preserve">, в рутинной фтизиатрической практике выполняется не чаще чем в 10% случаев, </w:t>
      </w:r>
      <w:r w:rsidRPr="00B82CC0">
        <w:rPr>
          <w:rFonts w:ascii="Times New Roman" w:hAnsi="Times New Roman"/>
          <w:bCs/>
          <w:sz w:val="28"/>
          <w:szCs w:val="28"/>
          <w:lang w:eastAsia="ar-SA"/>
        </w:rPr>
        <w:t xml:space="preserve">в </w:t>
      </w:r>
      <w:r w:rsidR="00CA1297">
        <w:rPr>
          <w:rFonts w:ascii="Times New Roman" w:hAnsi="Times New Roman"/>
          <w:bCs/>
          <w:sz w:val="28"/>
          <w:szCs w:val="28"/>
          <w:lang w:eastAsia="ar-SA"/>
        </w:rPr>
        <w:t>основном у тяжёлых пациентов [27</w:t>
      </w:r>
      <w:r w:rsidRPr="00B82CC0">
        <w:rPr>
          <w:rFonts w:ascii="Times New Roman" w:hAnsi="Times New Roman"/>
          <w:bCs/>
          <w:sz w:val="28"/>
          <w:szCs w:val="28"/>
          <w:lang w:eastAsia="ar-SA"/>
        </w:rPr>
        <w:t>].</w:t>
      </w:r>
    </w:p>
    <w:p w14:paraId="3B858333" w14:textId="77777777" w:rsidR="00B82CC0" w:rsidRPr="00B82CC0" w:rsidRDefault="00B82CC0" w:rsidP="00B82CC0">
      <w:pPr>
        <w:tabs>
          <w:tab w:val="left" w:pos="426"/>
        </w:tabs>
        <w:suppressAutoHyphens/>
        <w:spacing w:after="0" w:line="240" w:lineRule="auto"/>
        <w:ind w:firstLine="709"/>
        <w:jc w:val="both"/>
        <w:rPr>
          <w:rFonts w:ascii="Times New Roman" w:eastAsia="Times New Roman" w:hAnsi="Times New Roman"/>
          <w:sz w:val="28"/>
          <w:szCs w:val="28"/>
          <w:lang w:val="kk-KZ" w:eastAsia="zh-CN"/>
        </w:rPr>
      </w:pPr>
      <w:r w:rsidRPr="00B82CC0">
        <w:rPr>
          <w:rFonts w:ascii="Times New Roman" w:eastAsia="Times New Roman" w:hAnsi="Times New Roman"/>
          <w:sz w:val="28"/>
          <w:szCs w:val="28"/>
          <w:lang w:val="kk-KZ" w:eastAsia="ar-SA"/>
        </w:rPr>
        <w:t>В связи с этим необходимо провести исследование, направленное на изучение этиологической структуры, чувствительности к антибактериальным препаратам</w:t>
      </w:r>
      <w:r w:rsidRPr="00B82CC0">
        <w:rPr>
          <w:rFonts w:ascii="Times New Roman" w:eastAsia="Times New Roman" w:hAnsi="Times New Roman" w:cs="Arial"/>
          <w:sz w:val="24"/>
          <w:szCs w:val="24"/>
          <w:lang w:val="kk-KZ" w:eastAsia="ar-SA"/>
        </w:rPr>
        <w:t xml:space="preserve"> </w:t>
      </w:r>
      <w:r w:rsidRPr="00B82CC0">
        <w:rPr>
          <w:rFonts w:ascii="Times New Roman" w:eastAsia="Times New Roman" w:hAnsi="Times New Roman"/>
          <w:sz w:val="28"/>
          <w:szCs w:val="28"/>
          <w:lang w:val="kk-KZ" w:eastAsia="ar-SA"/>
        </w:rPr>
        <w:t>возбудителей неспецифической флоры у больных с лекарственно устойчивым туберкулезом.</w:t>
      </w:r>
    </w:p>
    <w:p w14:paraId="7A7479D7" w14:textId="77777777" w:rsidR="006139DE" w:rsidRPr="00E72509" w:rsidRDefault="007744F1" w:rsidP="006139DE">
      <w:pPr>
        <w:pStyle w:val="a3"/>
        <w:tabs>
          <w:tab w:val="left" w:pos="709"/>
        </w:tabs>
        <w:spacing w:after="0" w:line="240" w:lineRule="auto"/>
        <w:ind w:left="0" w:firstLine="709"/>
        <w:jc w:val="both"/>
        <w:rPr>
          <w:rFonts w:ascii="Times New Roman" w:hAnsi="Times New Roman"/>
          <w:b/>
          <w:sz w:val="28"/>
          <w:szCs w:val="28"/>
        </w:rPr>
      </w:pPr>
      <w:r w:rsidRPr="00E72509">
        <w:rPr>
          <w:rFonts w:ascii="Times New Roman" w:hAnsi="Times New Roman"/>
          <w:b/>
          <w:sz w:val="28"/>
          <w:szCs w:val="28"/>
        </w:rPr>
        <w:t>Цель исследования</w:t>
      </w:r>
      <w:r w:rsidRPr="00E72509">
        <w:rPr>
          <w:rFonts w:ascii="Times New Roman" w:hAnsi="Times New Roman"/>
          <w:sz w:val="28"/>
          <w:szCs w:val="28"/>
        </w:rPr>
        <w:t xml:space="preserve"> - </w:t>
      </w:r>
      <w:r w:rsidR="006139DE" w:rsidRPr="00E72509">
        <w:rPr>
          <w:rFonts w:ascii="Times New Roman" w:hAnsi="Times New Roman"/>
          <w:sz w:val="28"/>
          <w:szCs w:val="28"/>
        </w:rPr>
        <w:t>Изучить этиологическую структуру и чувствительность к антимикробным препаратам возбудителей вторичной инфекции у госпитализированных пациентов c лекарственно устойчивой формой туберкулеза.</w:t>
      </w:r>
    </w:p>
    <w:p w14:paraId="4E235DAA" w14:textId="77777777" w:rsidR="007744F1" w:rsidRPr="00E72509" w:rsidRDefault="007744F1" w:rsidP="007744F1">
      <w:pPr>
        <w:pStyle w:val="a3"/>
        <w:tabs>
          <w:tab w:val="left" w:pos="709"/>
        </w:tabs>
        <w:spacing w:after="0" w:line="240" w:lineRule="auto"/>
        <w:ind w:left="0" w:firstLine="566"/>
        <w:jc w:val="both"/>
        <w:rPr>
          <w:rFonts w:ascii="Times New Roman" w:hAnsi="Times New Roman"/>
          <w:sz w:val="28"/>
          <w:szCs w:val="28"/>
        </w:rPr>
      </w:pPr>
      <w:r w:rsidRPr="00E72509">
        <w:rPr>
          <w:rFonts w:ascii="Times New Roman" w:hAnsi="Times New Roman"/>
          <w:b/>
          <w:sz w:val="28"/>
          <w:szCs w:val="28"/>
        </w:rPr>
        <w:t>Задачи исследования</w:t>
      </w:r>
      <w:r w:rsidRPr="00E72509">
        <w:rPr>
          <w:rFonts w:ascii="Times New Roman" w:hAnsi="Times New Roman"/>
          <w:sz w:val="28"/>
          <w:szCs w:val="28"/>
        </w:rPr>
        <w:t>.</w:t>
      </w:r>
    </w:p>
    <w:p w14:paraId="25613E72" w14:textId="10004815" w:rsidR="00955E9C" w:rsidRPr="00E72509" w:rsidRDefault="00955E9C" w:rsidP="00685227">
      <w:pPr>
        <w:numPr>
          <w:ilvl w:val="0"/>
          <w:numId w:val="2"/>
        </w:numPr>
        <w:shd w:val="clear" w:color="auto" w:fill="FFFFFF"/>
        <w:tabs>
          <w:tab w:val="left" w:pos="426"/>
          <w:tab w:val="left" w:pos="993"/>
        </w:tabs>
        <w:suppressAutoHyphens/>
        <w:spacing w:after="0" w:line="240" w:lineRule="auto"/>
        <w:ind w:left="0" w:firstLine="709"/>
        <w:contextualSpacing/>
        <w:jc w:val="both"/>
        <w:rPr>
          <w:rFonts w:ascii="Times New Roman" w:eastAsia="Times New Roman" w:hAnsi="Times New Roman"/>
          <w:sz w:val="28"/>
          <w:szCs w:val="28"/>
          <w:lang w:eastAsia="ru-RU"/>
        </w:rPr>
      </w:pPr>
      <w:r w:rsidRPr="00E72509">
        <w:rPr>
          <w:rFonts w:ascii="Times New Roman" w:hAnsi="Times New Roman"/>
          <w:sz w:val="28"/>
          <w:szCs w:val="28"/>
          <w:lang w:val="kk-KZ" w:eastAsia="ar-SA"/>
        </w:rPr>
        <w:t>Изучить особенности</w:t>
      </w:r>
      <w:r w:rsidRPr="00E72509">
        <w:rPr>
          <w:rFonts w:ascii="Times New Roman" w:hAnsi="Times New Roman"/>
          <w:sz w:val="28"/>
          <w:szCs w:val="28"/>
          <w:lang w:eastAsia="ar-SA"/>
        </w:rPr>
        <w:t xml:space="preserve"> </w:t>
      </w:r>
      <w:r w:rsidRPr="00E72509">
        <w:rPr>
          <w:rFonts w:ascii="Times New Roman" w:hAnsi="Times New Roman"/>
          <w:sz w:val="28"/>
          <w:szCs w:val="28"/>
          <w:lang w:val="kk-KZ" w:eastAsia="ar-SA"/>
        </w:rPr>
        <w:t>клинических форм туберкулеза и эффективност</w:t>
      </w:r>
      <w:r w:rsidRPr="00E72509">
        <w:rPr>
          <w:rFonts w:ascii="Times New Roman" w:hAnsi="Times New Roman"/>
          <w:sz w:val="28"/>
          <w:szCs w:val="28"/>
          <w:lang w:eastAsia="ar-SA"/>
        </w:rPr>
        <w:t>ь</w:t>
      </w:r>
      <w:r w:rsidRPr="00E72509">
        <w:rPr>
          <w:rFonts w:ascii="Times New Roman" w:hAnsi="Times New Roman"/>
          <w:sz w:val="28"/>
          <w:szCs w:val="28"/>
          <w:lang w:val="kk-KZ" w:eastAsia="ar-SA"/>
        </w:rPr>
        <w:t xml:space="preserve"> лечения </w:t>
      </w:r>
      <w:r w:rsidRPr="00E72509">
        <w:rPr>
          <w:rFonts w:ascii="Times New Roman" w:hAnsi="Times New Roman"/>
          <w:sz w:val="28"/>
          <w:szCs w:val="28"/>
          <w:lang w:eastAsia="ar-SA"/>
        </w:rPr>
        <w:t xml:space="preserve">у </w:t>
      </w:r>
      <w:r w:rsidRPr="00E72509">
        <w:rPr>
          <w:rFonts w:ascii="Times New Roman" w:hAnsi="Times New Roman"/>
          <w:sz w:val="28"/>
          <w:szCs w:val="28"/>
          <w:lang w:val="kk-KZ" w:eastAsia="ar-SA"/>
        </w:rPr>
        <w:t>госпитализированных пациентов c лекарственно устойчиво</w:t>
      </w:r>
      <w:r w:rsidRPr="00E72509">
        <w:rPr>
          <w:rFonts w:ascii="Times New Roman" w:hAnsi="Times New Roman"/>
          <w:sz w:val="28"/>
          <w:szCs w:val="28"/>
          <w:lang w:eastAsia="ar-SA"/>
        </w:rPr>
        <w:t>й формой</w:t>
      </w:r>
      <w:r w:rsidRPr="00E72509">
        <w:rPr>
          <w:rFonts w:ascii="Times New Roman" w:hAnsi="Times New Roman"/>
          <w:sz w:val="28"/>
          <w:szCs w:val="28"/>
          <w:lang w:val="kk-KZ" w:eastAsia="ar-SA"/>
        </w:rPr>
        <w:t xml:space="preserve"> туберкулез</w:t>
      </w:r>
      <w:r w:rsidR="00462696" w:rsidRPr="00E72509">
        <w:rPr>
          <w:rFonts w:ascii="Times New Roman" w:hAnsi="Times New Roman"/>
          <w:sz w:val="28"/>
          <w:szCs w:val="28"/>
          <w:lang w:eastAsia="ar-SA"/>
        </w:rPr>
        <w:t xml:space="preserve">а </w:t>
      </w:r>
      <w:r w:rsidRPr="00E72509">
        <w:rPr>
          <w:rFonts w:ascii="Times New Roman" w:hAnsi="Times New Roman"/>
          <w:sz w:val="28"/>
          <w:szCs w:val="28"/>
          <w:lang w:eastAsia="ar-SA"/>
        </w:rPr>
        <w:t xml:space="preserve"> </w:t>
      </w:r>
      <w:r w:rsidR="00B82CC0" w:rsidRPr="00E72509">
        <w:rPr>
          <w:rFonts w:ascii="Times New Roman" w:hAnsi="Times New Roman"/>
          <w:sz w:val="28"/>
          <w:szCs w:val="28"/>
          <w:lang w:eastAsia="ar-SA"/>
        </w:rPr>
        <w:t xml:space="preserve">с </w:t>
      </w:r>
      <w:r w:rsidRPr="00E72509">
        <w:rPr>
          <w:rFonts w:ascii="Times New Roman" w:hAnsi="Times New Roman"/>
          <w:sz w:val="28"/>
          <w:szCs w:val="28"/>
          <w:lang w:val="kk-KZ" w:eastAsia="ar-SA"/>
        </w:rPr>
        <w:t>сочетанной вторичной инфекцией</w:t>
      </w:r>
    </w:p>
    <w:p w14:paraId="2CFCCB14" w14:textId="2BC8FDDE" w:rsidR="00685227" w:rsidRPr="00E72509" w:rsidRDefault="006139DE" w:rsidP="00685227">
      <w:pPr>
        <w:numPr>
          <w:ilvl w:val="0"/>
          <w:numId w:val="2"/>
        </w:numPr>
        <w:shd w:val="clear" w:color="auto" w:fill="FFFFFF"/>
        <w:tabs>
          <w:tab w:val="left" w:pos="426"/>
          <w:tab w:val="left" w:pos="993"/>
        </w:tabs>
        <w:suppressAutoHyphens/>
        <w:spacing w:after="0" w:line="240" w:lineRule="auto"/>
        <w:ind w:left="0" w:firstLine="709"/>
        <w:contextualSpacing/>
        <w:jc w:val="both"/>
        <w:rPr>
          <w:rFonts w:ascii="Times New Roman" w:eastAsia="Times New Roman" w:hAnsi="Times New Roman"/>
          <w:sz w:val="28"/>
          <w:szCs w:val="28"/>
          <w:lang w:eastAsia="ru-RU"/>
        </w:rPr>
      </w:pPr>
      <w:r w:rsidRPr="00E72509">
        <w:rPr>
          <w:rFonts w:ascii="Times New Roman" w:hAnsi="Times New Roman"/>
          <w:sz w:val="28"/>
          <w:szCs w:val="28"/>
        </w:rPr>
        <w:t xml:space="preserve">Изучить этиологическую структуру у больных туберкулезом </w:t>
      </w:r>
      <w:r w:rsidRPr="00E72509">
        <w:rPr>
          <w:rFonts w:ascii="Times New Roman" w:hAnsi="Times New Roman"/>
          <w:sz w:val="28"/>
          <w:szCs w:val="28"/>
          <w:lang w:val="en-US"/>
        </w:rPr>
        <w:t>c</w:t>
      </w:r>
      <w:r w:rsidRPr="00E72509">
        <w:rPr>
          <w:rFonts w:ascii="Times New Roman" w:hAnsi="Times New Roman"/>
          <w:sz w:val="28"/>
          <w:szCs w:val="28"/>
        </w:rPr>
        <w:t xml:space="preserve"> лекарственной устойчивостью возбудителей вторичной инфекции</w:t>
      </w:r>
      <w:r w:rsidR="00685227" w:rsidRPr="00E72509">
        <w:rPr>
          <w:rFonts w:ascii="Times New Roman" w:eastAsia="Times New Roman" w:hAnsi="Times New Roman"/>
          <w:sz w:val="28"/>
          <w:szCs w:val="28"/>
          <w:lang w:eastAsia="ru-RU"/>
        </w:rPr>
        <w:t xml:space="preserve"> </w:t>
      </w:r>
    </w:p>
    <w:p w14:paraId="1F289ADB" w14:textId="77777777" w:rsidR="00955E9C" w:rsidRPr="00E72509" w:rsidRDefault="00955E9C" w:rsidP="00955E9C">
      <w:pPr>
        <w:numPr>
          <w:ilvl w:val="0"/>
          <w:numId w:val="2"/>
        </w:numPr>
        <w:shd w:val="clear" w:color="auto" w:fill="FFFFFF"/>
        <w:tabs>
          <w:tab w:val="left" w:pos="426"/>
          <w:tab w:val="left" w:pos="993"/>
        </w:tabs>
        <w:suppressAutoHyphens/>
        <w:spacing w:after="0" w:line="240" w:lineRule="auto"/>
        <w:ind w:left="0" w:firstLine="709"/>
        <w:contextualSpacing/>
        <w:jc w:val="both"/>
        <w:rPr>
          <w:rFonts w:ascii="Times New Roman" w:hAnsi="Times New Roman"/>
          <w:sz w:val="28"/>
          <w:szCs w:val="28"/>
        </w:rPr>
      </w:pPr>
      <w:r w:rsidRPr="00E72509">
        <w:rPr>
          <w:rFonts w:ascii="Times New Roman" w:hAnsi="Times New Roman"/>
          <w:sz w:val="28"/>
          <w:szCs w:val="28"/>
        </w:rPr>
        <w:t>Изучить чувствительность к антимикробным препаратам у больных туберкулезом с лекарственной устойчивостью возбудителей вторичной инфекции.</w:t>
      </w:r>
    </w:p>
    <w:p w14:paraId="5B3C0A39" w14:textId="7807ABAB" w:rsidR="007516D7" w:rsidRPr="007516D7" w:rsidRDefault="007516D7" w:rsidP="007516D7">
      <w:pPr>
        <w:ind w:firstLine="709"/>
        <w:rPr>
          <w:rFonts w:ascii="Times New Roman" w:hAnsi="Times New Roman"/>
          <w:sz w:val="28"/>
          <w:szCs w:val="28"/>
        </w:rPr>
      </w:pPr>
      <w:r w:rsidRPr="007516D7">
        <w:rPr>
          <w:rFonts w:ascii="Times New Roman" w:hAnsi="Times New Roman"/>
          <w:sz w:val="28"/>
          <w:szCs w:val="28"/>
        </w:rPr>
        <w:t>4)</w:t>
      </w:r>
      <w:r>
        <w:rPr>
          <w:rFonts w:ascii="Times New Roman" w:hAnsi="Times New Roman"/>
          <w:sz w:val="28"/>
          <w:szCs w:val="28"/>
        </w:rPr>
        <w:t xml:space="preserve"> </w:t>
      </w:r>
      <w:r w:rsidRPr="007516D7">
        <w:rPr>
          <w:rFonts w:ascii="Times New Roman" w:hAnsi="Times New Roman"/>
          <w:sz w:val="28"/>
          <w:szCs w:val="28"/>
        </w:rPr>
        <w:t xml:space="preserve">Оценить возможности метода MALDI-TOF MS для субтипирования штаммов </w:t>
      </w:r>
      <w:r w:rsidRPr="007516D7">
        <w:rPr>
          <w:rFonts w:ascii="Times New Roman" w:hAnsi="Times New Roman"/>
          <w:i/>
          <w:sz w:val="28"/>
          <w:szCs w:val="28"/>
        </w:rPr>
        <w:t>K. pneumoniae</w:t>
      </w:r>
      <w:r w:rsidRPr="007516D7">
        <w:rPr>
          <w:rFonts w:ascii="Times New Roman" w:hAnsi="Times New Roman"/>
          <w:sz w:val="28"/>
          <w:szCs w:val="28"/>
        </w:rPr>
        <w:t>, выделенных от пациентов с туберкулезом легких в Центральном Казахстане.</w:t>
      </w:r>
    </w:p>
    <w:p w14:paraId="3D1BA188" w14:textId="77777777" w:rsidR="007744F1" w:rsidRPr="00E72509" w:rsidRDefault="007744F1" w:rsidP="007744F1">
      <w:pPr>
        <w:tabs>
          <w:tab w:val="left" w:pos="142"/>
          <w:tab w:val="left" w:pos="426"/>
          <w:tab w:val="left" w:pos="709"/>
          <w:tab w:val="left" w:pos="851"/>
        </w:tabs>
        <w:spacing w:after="0" w:line="240" w:lineRule="auto"/>
        <w:ind w:firstLine="567"/>
        <w:jc w:val="both"/>
        <w:rPr>
          <w:rFonts w:ascii="Times New Roman" w:hAnsi="Times New Roman"/>
          <w:spacing w:val="2"/>
          <w:sz w:val="28"/>
          <w:szCs w:val="28"/>
        </w:rPr>
      </w:pPr>
      <w:r w:rsidRPr="00E72509">
        <w:rPr>
          <w:rFonts w:ascii="Times New Roman" w:hAnsi="Times New Roman"/>
          <w:b/>
          <w:sz w:val="28"/>
          <w:szCs w:val="28"/>
        </w:rPr>
        <w:t>Научная новизна</w:t>
      </w:r>
      <w:r w:rsidRPr="00E72509">
        <w:rPr>
          <w:rFonts w:ascii="Times New Roman" w:hAnsi="Times New Roman"/>
          <w:spacing w:val="2"/>
          <w:sz w:val="28"/>
          <w:szCs w:val="28"/>
        </w:rPr>
        <w:t xml:space="preserve"> </w:t>
      </w:r>
    </w:p>
    <w:p w14:paraId="3C7001B2" w14:textId="73AC6281" w:rsidR="00955E9C" w:rsidRPr="0094650B" w:rsidRDefault="00955E9C" w:rsidP="0094650B">
      <w:pPr>
        <w:pStyle w:val="a3"/>
        <w:numPr>
          <w:ilvl w:val="0"/>
          <w:numId w:val="11"/>
        </w:numPr>
        <w:tabs>
          <w:tab w:val="left" w:pos="284"/>
          <w:tab w:val="left" w:pos="720"/>
        </w:tabs>
        <w:suppressAutoHyphens/>
        <w:spacing w:after="0" w:line="240" w:lineRule="auto"/>
        <w:jc w:val="both"/>
        <w:rPr>
          <w:rFonts w:ascii="Times New Roman" w:eastAsia="SimSun" w:hAnsi="Times New Roman"/>
          <w:sz w:val="28"/>
          <w:szCs w:val="28"/>
          <w:lang w:eastAsia="ar-SA"/>
        </w:rPr>
      </w:pPr>
      <w:r w:rsidRPr="0094650B">
        <w:rPr>
          <w:rFonts w:ascii="Times New Roman" w:eastAsia="SimSun" w:hAnsi="Times New Roman"/>
          <w:sz w:val="28"/>
          <w:szCs w:val="28"/>
          <w:lang w:val="kk-KZ" w:eastAsia="ar-SA"/>
        </w:rPr>
        <w:t>Изучены особенности клинически</w:t>
      </w:r>
      <w:r w:rsidRPr="0094650B">
        <w:rPr>
          <w:rFonts w:ascii="Times New Roman" w:eastAsia="SimSun" w:hAnsi="Times New Roman"/>
          <w:sz w:val="28"/>
          <w:szCs w:val="28"/>
          <w:lang w:eastAsia="ar-SA"/>
        </w:rPr>
        <w:t>х</w:t>
      </w:r>
      <w:r w:rsidRPr="0094650B">
        <w:rPr>
          <w:rFonts w:ascii="Times New Roman" w:eastAsia="SimSun" w:hAnsi="Times New Roman"/>
          <w:sz w:val="28"/>
          <w:szCs w:val="28"/>
          <w:lang w:val="kk-KZ" w:eastAsia="ar-SA"/>
        </w:rPr>
        <w:t xml:space="preserve"> форм туберкулеза и эффективност</w:t>
      </w:r>
      <w:r w:rsidRPr="0094650B">
        <w:rPr>
          <w:rFonts w:ascii="Times New Roman" w:eastAsia="SimSun" w:hAnsi="Times New Roman"/>
          <w:sz w:val="28"/>
          <w:szCs w:val="28"/>
          <w:lang w:eastAsia="ar-SA"/>
        </w:rPr>
        <w:t>ь</w:t>
      </w:r>
      <w:r w:rsidRPr="0094650B">
        <w:rPr>
          <w:rFonts w:ascii="Times New Roman" w:eastAsia="SimSun" w:hAnsi="Times New Roman"/>
          <w:sz w:val="28"/>
          <w:szCs w:val="28"/>
          <w:lang w:val="kk-KZ" w:eastAsia="ar-SA"/>
        </w:rPr>
        <w:t xml:space="preserve"> лечения </w:t>
      </w:r>
      <w:r w:rsidRPr="0094650B">
        <w:rPr>
          <w:rFonts w:ascii="Times New Roman" w:eastAsia="SimSun" w:hAnsi="Times New Roman"/>
          <w:sz w:val="28"/>
          <w:szCs w:val="28"/>
          <w:lang w:eastAsia="ar-SA"/>
        </w:rPr>
        <w:t xml:space="preserve">у </w:t>
      </w:r>
      <w:r w:rsidRPr="0094650B">
        <w:rPr>
          <w:rFonts w:ascii="Times New Roman" w:eastAsia="SimSun" w:hAnsi="Times New Roman"/>
          <w:sz w:val="28"/>
          <w:szCs w:val="28"/>
          <w:lang w:val="kk-KZ" w:eastAsia="ar-SA"/>
        </w:rPr>
        <w:t xml:space="preserve">госпитализированных </w:t>
      </w:r>
      <w:r w:rsidRPr="0094650B">
        <w:rPr>
          <w:rFonts w:ascii="Times New Roman" w:eastAsia="SimSun" w:hAnsi="Times New Roman"/>
          <w:color w:val="000000"/>
          <w:sz w:val="28"/>
          <w:szCs w:val="28"/>
          <w:lang w:val="kk-KZ" w:eastAsia="ar-SA"/>
        </w:rPr>
        <w:t>пациентов c лекарственно устойчиво</w:t>
      </w:r>
      <w:r w:rsidRPr="0094650B">
        <w:rPr>
          <w:rFonts w:ascii="Times New Roman" w:eastAsia="SimSun" w:hAnsi="Times New Roman"/>
          <w:color w:val="000000"/>
          <w:sz w:val="28"/>
          <w:szCs w:val="28"/>
          <w:lang w:eastAsia="ar-SA"/>
        </w:rPr>
        <w:t xml:space="preserve">й </w:t>
      </w:r>
      <w:r w:rsidRPr="0094650B">
        <w:rPr>
          <w:rFonts w:ascii="Times New Roman" w:eastAsia="SimSun" w:hAnsi="Times New Roman"/>
          <w:sz w:val="28"/>
          <w:szCs w:val="28"/>
          <w:lang w:eastAsia="ar-SA"/>
        </w:rPr>
        <w:t>формой</w:t>
      </w:r>
      <w:r w:rsidRPr="0094650B">
        <w:rPr>
          <w:rFonts w:ascii="Times New Roman" w:eastAsia="SimSun" w:hAnsi="Times New Roman"/>
          <w:sz w:val="28"/>
          <w:szCs w:val="28"/>
          <w:lang w:val="kk-KZ" w:eastAsia="ar-SA"/>
        </w:rPr>
        <w:t xml:space="preserve"> туберкулез</w:t>
      </w:r>
      <w:r w:rsidR="00462696" w:rsidRPr="0094650B">
        <w:rPr>
          <w:rFonts w:ascii="Times New Roman" w:eastAsia="SimSun" w:hAnsi="Times New Roman"/>
          <w:sz w:val="28"/>
          <w:szCs w:val="28"/>
          <w:lang w:eastAsia="ar-SA"/>
        </w:rPr>
        <w:t>а</w:t>
      </w:r>
      <w:r w:rsidR="002D62ED" w:rsidRPr="0094650B">
        <w:rPr>
          <w:rFonts w:ascii="Times New Roman" w:eastAsia="SimSun" w:hAnsi="Times New Roman"/>
          <w:sz w:val="28"/>
          <w:szCs w:val="28"/>
          <w:lang w:eastAsia="ar-SA"/>
        </w:rPr>
        <w:t xml:space="preserve"> с</w:t>
      </w:r>
      <w:r w:rsidR="00462696" w:rsidRPr="0094650B">
        <w:rPr>
          <w:rFonts w:ascii="Times New Roman" w:eastAsia="SimSun" w:hAnsi="Times New Roman"/>
          <w:sz w:val="28"/>
          <w:szCs w:val="28"/>
          <w:lang w:eastAsia="ar-SA"/>
        </w:rPr>
        <w:t xml:space="preserve"> </w:t>
      </w:r>
      <w:r w:rsidRPr="0094650B">
        <w:rPr>
          <w:rFonts w:ascii="Times New Roman" w:eastAsia="SimSun" w:hAnsi="Times New Roman"/>
          <w:sz w:val="28"/>
          <w:szCs w:val="28"/>
          <w:lang w:val="kk-KZ" w:eastAsia="ar-SA"/>
        </w:rPr>
        <w:t>сочетанной вторичной инфекцией</w:t>
      </w:r>
      <w:r w:rsidRPr="0094650B">
        <w:rPr>
          <w:rFonts w:ascii="Times New Roman" w:eastAsia="SimSun" w:hAnsi="Times New Roman"/>
          <w:sz w:val="28"/>
          <w:szCs w:val="28"/>
          <w:lang w:eastAsia="ar-SA"/>
        </w:rPr>
        <w:t>.</w:t>
      </w:r>
    </w:p>
    <w:p w14:paraId="3B49CF4F" w14:textId="7BF94CDA" w:rsidR="00955E9C" w:rsidRPr="0094650B" w:rsidRDefault="0094650B" w:rsidP="0094650B">
      <w:pPr>
        <w:pStyle w:val="a3"/>
        <w:numPr>
          <w:ilvl w:val="0"/>
          <w:numId w:val="11"/>
        </w:numPr>
        <w:tabs>
          <w:tab w:val="left" w:pos="142"/>
          <w:tab w:val="left" w:pos="426"/>
          <w:tab w:val="left" w:pos="709"/>
        </w:tabs>
        <w:spacing w:after="0" w:line="240" w:lineRule="auto"/>
        <w:jc w:val="both"/>
        <w:rPr>
          <w:rFonts w:ascii="Times New Roman" w:hAnsi="Times New Roman"/>
          <w:spacing w:val="2"/>
          <w:sz w:val="28"/>
          <w:szCs w:val="28"/>
        </w:rPr>
      </w:pPr>
      <w:r w:rsidRPr="0094650B">
        <w:rPr>
          <w:rFonts w:ascii="Times New Roman" w:eastAsia="SimSun" w:hAnsi="Times New Roman"/>
          <w:sz w:val="28"/>
          <w:szCs w:val="28"/>
          <w:lang w:eastAsia="ar-SA"/>
        </w:rPr>
        <w:t xml:space="preserve"> </w:t>
      </w:r>
      <w:r w:rsidR="00955E9C" w:rsidRPr="0094650B">
        <w:rPr>
          <w:rFonts w:ascii="Times New Roman" w:eastAsia="SimSun" w:hAnsi="Times New Roman"/>
          <w:sz w:val="28"/>
          <w:szCs w:val="28"/>
          <w:lang w:eastAsia="ar-SA"/>
        </w:rPr>
        <w:t xml:space="preserve">В результате исследования </w:t>
      </w:r>
      <w:r w:rsidR="00955E9C" w:rsidRPr="0094650B">
        <w:rPr>
          <w:rFonts w:ascii="Times New Roman" w:eastAsia="SimSun" w:hAnsi="Times New Roman"/>
          <w:sz w:val="28"/>
          <w:szCs w:val="28"/>
          <w:lang w:val="kk-KZ" w:eastAsia="ar-SA"/>
        </w:rPr>
        <w:t xml:space="preserve">у госпитализированных пациентов </w:t>
      </w:r>
      <w:r w:rsidR="00955E9C" w:rsidRPr="0094650B">
        <w:rPr>
          <w:rFonts w:ascii="Times New Roman" w:eastAsia="SimSun" w:hAnsi="Times New Roman"/>
          <w:sz w:val="28"/>
          <w:szCs w:val="28"/>
          <w:lang w:val="en-US" w:eastAsia="ar-SA"/>
        </w:rPr>
        <w:t>c</w:t>
      </w:r>
      <w:r w:rsidR="00955E9C" w:rsidRPr="0094650B">
        <w:rPr>
          <w:rFonts w:ascii="Times New Roman" w:eastAsia="SimSun" w:hAnsi="Times New Roman"/>
          <w:sz w:val="28"/>
          <w:szCs w:val="28"/>
          <w:lang w:val="kk-KZ" w:eastAsia="ar-SA"/>
        </w:rPr>
        <w:t xml:space="preserve"> лекарственно устойчивой формой туберкулеза определена этиологическая структура возбудителей вторичных инфекций в Центральном Казахстане в период с 2018-2019 гг.</w:t>
      </w:r>
      <w:r w:rsidR="00955E9C" w:rsidRPr="0094650B">
        <w:rPr>
          <w:rFonts w:ascii="Times New Roman" w:eastAsia="SimSun" w:hAnsi="Times New Roman"/>
          <w:sz w:val="28"/>
          <w:szCs w:val="28"/>
          <w:lang w:eastAsia="ar-SA"/>
        </w:rPr>
        <w:t xml:space="preserve">. </w:t>
      </w:r>
    </w:p>
    <w:p w14:paraId="2AA95008" w14:textId="58C2F340" w:rsidR="00955E9C" w:rsidRPr="0094650B" w:rsidRDefault="0094650B" w:rsidP="0094650B">
      <w:pPr>
        <w:pStyle w:val="a3"/>
        <w:numPr>
          <w:ilvl w:val="0"/>
          <w:numId w:val="11"/>
        </w:numPr>
        <w:tabs>
          <w:tab w:val="left" w:pos="567"/>
          <w:tab w:val="left" w:pos="851"/>
        </w:tabs>
        <w:spacing w:after="0" w:line="240" w:lineRule="auto"/>
        <w:jc w:val="both"/>
        <w:rPr>
          <w:rFonts w:ascii="Times New Roman" w:hAnsi="Times New Roman"/>
          <w:sz w:val="28"/>
          <w:szCs w:val="28"/>
          <w:lang w:eastAsia="ar-SA"/>
        </w:rPr>
      </w:pPr>
      <w:r>
        <w:rPr>
          <w:rFonts w:ascii="Times New Roman" w:hAnsi="Times New Roman"/>
          <w:sz w:val="28"/>
          <w:szCs w:val="28"/>
          <w:lang w:val="kk-KZ" w:eastAsia="ar-SA"/>
        </w:rPr>
        <w:t xml:space="preserve">  </w:t>
      </w:r>
      <w:r w:rsidR="00955E9C" w:rsidRPr="0094650B">
        <w:rPr>
          <w:rFonts w:ascii="Times New Roman" w:hAnsi="Times New Roman"/>
          <w:sz w:val="28"/>
          <w:szCs w:val="28"/>
          <w:lang w:val="kk-KZ" w:eastAsia="ar-SA"/>
        </w:rPr>
        <w:t>О</w:t>
      </w:r>
      <w:r w:rsidR="00955E9C" w:rsidRPr="0094650B">
        <w:rPr>
          <w:rFonts w:ascii="Times New Roman" w:hAnsi="Times New Roman"/>
          <w:sz w:val="28"/>
          <w:szCs w:val="28"/>
          <w:lang w:eastAsia="ar-SA"/>
        </w:rPr>
        <w:t xml:space="preserve">пределена </w:t>
      </w:r>
      <w:r w:rsidR="00955E9C" w:rsidRPr="0094650B">
        <w:rPr>
          <w:rFonts w:ascii="Times New Roman" w:hAnsi="Times New Roman"/>
          <w:sz w:val="28"/>
          <w:szCs w:val="28"/>
          <w:lang w:val="kk-KZ" w:eastAsia="ar-SA"/>
        </w:rPr>
        <w:t>чувствительность к антимикробны</w:t>
      </w:r>
      <w:r w:rsidR="00955E9C" w:rsidRPr="0094650B">
        <w:rPr>
          <w:rFonts w:ascii="Times New Roman" w:hAnsi="Times New Roman"/>
          <w:sz w:val="28"/>
          <w:szCs w:val="28"/>
          <w:lang w:eastAsia="ar-SA"/>
        </w:rPr>
        <w:t>м</w:t>
      </w:r>
      <w:r w:rsidR="00955E9C" w:rsidRPr="0094650B">
        <w:rPr>
          <w:rFonts w:ascii="Times New Roman" w:hAnsi="Times New Roman"/>
          <w:sz w:val="28"/>
          <w:szCs w:val="28"/>
          <w:lang w:val="kk-KZ" w:eastAsia="ar-SA"/>
        </w:rPr>
        <w:t xml:space="preserve"> препаратам, возбудителей</w:t>
      </w:r>
      <w:r w:rsidR="00955E9C" w:rsidRPr="0094650B">
        <w:rPr>
          <w:rFonts w:ascii="Times New Roman" w:hAnsi="Times New Roman"/>
          <w:sz w:val="28"/>
          <w:szCs w:val="28"/>
          <w:lang w:eastAsia="ar-SA"/>
        </w:rPr>
        <w:t xml:space="preserve"> </w:t>
      </w:r>
      <w:r w:rsidR="00AD2181" w:rsidRPr="0094650B">
        <w:rPr>
          <w:rFonts w:ascii="Times New Roman" w:hAnsi="Times New Roman"/>
          <w:sz w:val="28"/>
          <w:szCs w:val="28"/>
          <w:lang w:val="kk-KZ" w:eastAsia="ar-SA"/>
        </w:rPr>
        <w:t xml:space="preserve">вторичной </w:t>
      </w:r>
      <w:r w:rsidR="00AD2181" w:rsidRPr="0094650B">
        <w:rPr>
          <w:rFonts w:ascii="Times New Roman" w:hAnsi="Times New Roman"/>
          <w:sz w:val="28"/>
          <w:szCs w:val="28"/>
          <w:lang w:eastAsia="ar-SA"/>
        </w:rPr>
        <w:t>инфекции</w:t>
      </w:r>
      <w:r w:rsidR="00955E9C" w:rsidRPr="0094650B">
        <w:rPr>
          <w:rFonts w:ascii="Times New Roman" w:hAnsi="Times New Roman"/>
          <w:sz w:val="28"/>
          <w:szCs w:val="28"/>
          <w:lang w:val="kk-KZ" w:eastAsia="ar-SA"/>
        </w:rPr>
        <w:t xml:space="preserve"> у госпитализированных пациентов </w:t>
      </w:r>
      <w:r w:rsidR="00955E9C" w:rsidRPr="0094650B">
        <w:rPr>
          <w:rFonts w:ascii="Times New Roman" w:hAnsi="Times New Roman"/>
          <w:sz w:val="28"/>
          <w:szCs w:val="28"/>
          <w:lang w:val="en-US" w:eastAsia="ar-SA"/>
        </w:rPr>
        <w:t>c</w:t>
      </w:r>
      <w:r w:rsidR="00955E9C" w:rsidRPr="0094650B">
        <w:rPr>
          <w:rFonts w:ascii="Times New Roman" w:hAnsi="Times New Roman"/>
          <w:sz w:val="28"/>
          <w:szCs w:val="28"/>
          <w:lang w:val="kk-KZ" w:eastAsia="ar-SA"/>
        </w:rPr>
        <w:t xml:space="preserve"> лекарственно устойчивой формой туберкулеза</w:t>
      </w:r>
      <w:r w:rsidR="00955E9C" w:rsidRPr="0094650B">
        <w:rPr>
          <w:sz w:val="28"/>
          <w:szCs w:val="28"/>
          <w:lang w:val="kk-KZ" w:eastAsia="ar-SA"/>
        </w:rPr>
        <w:t>.</w:t>
      </w:r>
    </w:p>
    <w:p w14:paraId="78B4650F" w14:textId="33E374CD" w:rsidR="00955E9C" w:rsidRPr="0094650B" w:rsidRDefault="00955E9C" w:rsidP="0094650B">
      <w:pPr>
        <w:pStyle w:val="a3"/>
        <w:numPr>
          <w:ilvl w:val="0"/>
          <w:numId w:val="11"/>
        </w:numPr>
        <w:tabs>
          <w:tab w:val="left" w:pos="709"/>
          <w:tab w:val="left" w:pos="851"/>
        </w:tabs>
        <w:spacing w:after="0" w:line="240" w:lineRule="auto"/>
        <w:jc w:val="both"/>
        <w:rPr>
          <w:rFonts w:ascii="Times New Roman" w:hAnsi="Times New Roman"/>
          <w:sz w:val="28"/>
          <w:szCs w:val="28"/>
          <w:lang w:eastAsia="ar-SA"/>
        </w:rPr>
      </w:pPr>
      <w:r w:rsidRPr="0094650B">
        <w:rPr>
          <w:rFonts w:ascii="Times New Roman" w:hAnsi="Times New Roman"/>
          <w:sz w:val="28"/>
          <w:szCs w:val="28"/>
          <w:lang w:eastAsia="ar-SA"/>
        </w:rPr>
        <w:t xml:space="preserve">Впервые проведено </w:t>
      </w:r>
      <w:r w:rsidRPr="0094650B">
        <w:rPr>
          <w:rFonts w:ascii="Times New Roman" w:hAnsi="Times New Roman"/>
          <w:sz w:val="28"/>
          <w:szCs w:val="28"/>
        </w:rPr>
        <w:t xml:space="preserve">субвидовое типирование </w:t>
      </w:r>
      <w:r w:rsidRPr="0094650B">
        <w:rPr>
          <w:rFonts w:ascii="Times New Roman" w:hAnsi="Times New Roman"/>
          <w:i/>
          <w:sz w:val="28"/>
          <w:szCs w:val="28"/>
        </w:rPr>
        <w:t>K. pneumoniae</w:t>
      </w:r>
      <w:r w:rsidRPr="0094650B">
        <w:rPr>
          <w:rFonts w:ascii="Times New Roman" w:hAnsi="Times New Roman"/>
          <w:sz w:val="28"/>
          <w:szCs w:val="28"/>
        </w:rPr>
        <w:t>, по технологии MALDI-TOF, выделенных от госпитализированных пациентов с туберкулезом легких в Центральном Казахстане (</w:t>
      </w:r>
      <w:r w:rsidRPr="0094650B">
        <w:rPr>
          <w:rStyle w:val="fontstyle01"/>
          <w:color w:val="auto"/>
        </w:rPr>
        <w:t>свидетельство о регистрации прав на объект авторского права № 23607 от 15.02.2022 г.)</w:t>
      </w:r>
    </w:p>
    <w:p w14:paraId="655FED27" w14:textId="548795D6" w:rsidR="00A90AE0" w:rsidRPr="0094650B" w:rsidRDefault="00AD2181" w:rsidP="0094650B">
      <w:pPr>
        <w:pStyle w:val="a3"/>
        <w:numPr>
          <w:ilvl w:val="0"/>
          <w:numId w:val="11"/>
        </w:numPr>
        <w:tabs>
          <w:tab w:val="left" w:pos="426"/>
          <w:tab w:val="left" w:pos="709"/>
        </w:tabs>
        <w:suppressAutoHyphens/>
        <w:spacing w:after="0" w:line="240" w:lineRule="auto"/>
        <w:jc w:val="both"/>
        <w:rPr>
          <w:rFonts w:ascii="Times New Roman" w:eastAsia="SimSun" w:hAnsi="Times New Roman"/>
          <w:color w:val="000000"/>
          <w:sz w:val="28"/>
          <w:szCs w:val="28"/>
          <w:lang w:eastAsia="ar-SA"/>
        </w:rPr>
      </w:pPr>
      <w:r w:rsidRPr="0094650B">
        <w:rPr>
          <w:rFonts w:ascii="Times New Roman" w:eastAsia="SimSun" w:hAnsi="Times New Roman"/>
          <w:sz w:val="28"/>
          <w:szCs w:val="28"/>
          <w:lang w:eastAsia="ar-SA"/>
        </w:rPr>
        <w:t xml:space="preserve"> </w:t>
      </w:r>
      <w:r w:rsidR="00A90AE0" w:rsidRPr="0094650B">
        <w:rPr>
          <w:rFonts w:ascii="Times New Roman" w:eastAsia="SimSun" w:hAnsi="Times New Roman"/>
          <w:sz w:val="28"/>
          <w:szCs w:val="28"/>
          <w:lang w:eastAsia="ar-SA"/>
        </w:rPr>
        <w:t xml:space="preserve">Результаты работы были внедрены в </w:t>
      </w:r>
      <w:r w:rsidR="00A90AE0" w:rsidRPr="0094650B">
        <w:rPr>
          <w:rFonts w:ascii="Times New Roman" w:eastAsia="SimSun" w:hAnsi="Times New Roman"/>
          <w:sz w:val="28"/>
          <w:szCs w:val="28"/>
          <w:lang w:eastAsia="ru-RU"/>
        </w:rPr>
        <w:t>практическую деятельность КГП "Областной противотуберкулезный диспансер</w:t>
      </w:r>
      <w:r w:rsidR="00A90AE0" w:rsidRPr="0094650B">
        <w:rPr>
          <w:rFonts w:ascii="Times New Roman" w:eastAsia="SimSun" w:hAnsi="Times New Roman"/>
          <w:color w:val="000000"/>
          <w:sz w:val="28"/>
          <w:szCs w:val="28"/>
          <w:lang w:eastAsia="ru-RU"/>
        </w:rPr>
        <w:t>"</w:t>
      </w:r>
      <w:r w:rsidR="00A90AE0" w:rsidRPr="0094650B">
        <w:rPr>
          <w:rFonts w:ascii="Times New Roman" w:eastAsia="SimSun" w:hAnsi="Times New Roman"/>
          <w:color w:val="000000"/>
          <w:sz w:val="24"/>
          <w:szCs w:val="24"/>
          <w:lang w:eastAsia="ru-RU"/>
        </w:rPr>
        <w:t xml:space="preserve"> </w:t>
      </w:r>
      <w:r w:rsidR="00A90AE0" w:rsidRPr="0094650B">
        <w:rPr>
          <w:rFonts w:ascii="Times New Roman" w:eastAsia="SimSun" w:hAnsi="Times New Roman"/>
          <w:color w:val="000000"/>
          <w:sz w:val="28"/>
          <w:szCs w:val="28"/>
          <w:lang w:eastAsia="ru-RU"/>
        </w:rPr>
        <w:t>управления здравоохранения Карагандинской области, 2019 г., научно - исследовательскую лабораторию НАО «КМУ».</w:t>
      </w:r>
    </w:p>
    <w:p w14:paraId="689DB9E4" w14:textId="77777777" w:rsidR="007744F1" w:rsidRPr="00C45606" w:rsidRDefault="007744F1" w:rsidP="001F66D1">
      <w:pPr>
        <w:pStyle w:val="a3"/>
        <w:tabs>
          <w:tab w:val="left" w:pos="142"/>
          <w:tab w:val="left" w:pos="426"/>
          <w:tab w:val="left" w:pos="709"/>
          <w:tab w:val="left" w:pos="851"/>
        </w:tabs>
        <w:spacing w:after="0" w:line="240" w:lineRule="auto"/>
        <w:ind w:left="0" w:firstLine="709"/>
        <w:jc w:val="both"/>
        <w:rPr>
          <w:rFonts w:ascii="Times New Roman" w:hAnsi="Times New Roman"/>
          <w:b/>
          <w:sz w:val="28"/>
          <w:szCs w:val="28"/>
        </w:rPr>
      </w:pPr>
      <w:r w:rsidRPr="00C45606">
        <w:rPr>
          <w:rFonts w:ascii="Times New Roman" w:hAnsi="Times New Roman"/>
          <w:b/>
          <w:sz w:val="28"/>
          <w:szCs w:val="28"/>
        </w:rPr>
        <w:t xml:space="preserve">Основные положения, выносимые на защиту: </w:t>
      </w:r>
    </w:p>
    <w:p w14:paraId="761349B2" w14:textId="3790C24E" w:rsidR="00AD4B91" w:rsidRPr="00E72509" w:rsidRDefault="00AD4B91" w:rsidP="00AD4B91">
      <w:pPr>
        <w:tabs>
          <w:tab w:val="left" w:pos="105"/>
          <w:tab w:val="left" w:pos="315"/>
          <w:tab w:val="left" w:pos="525"/>
          <w:tab w:val="left" w:pos="630"/>
          <w:tab w:val="left" w:pos="20000"/>
          <w:tab w:val="left" w:pos="31680"/>
        </w:tabs>
        <w:spacing w:after="0" w:line="240" w:lineRule="auto"/>
        <w:ind w:firstLine="709"/>
        <w:contextualSpacing/>
        <w:jc w:val="both"/>
        <w:rPr>
          <w:rFonts w:ascii="Times New Roman" w:eastAsia="Times New Roman" w:hAnsi="Times New Roman"/>
          <w:sz w:val="28"/>
          <w:szCs w:val="28"/>
        </w:rPr>
      </w:pPr>
      <w:r w:rsidRPr="00E72509">
        <w:rPr>
          <w:rFonts w:ascii="Times New Roman" w:eastAsia="Times New Roman" w:hAnsi="Times New Roman"/>
          <w:sz w:val="28"/>
          <w:szCs w:val="28"/>
        </w:rPr>
        <w:lastRenderedPageBreak/>
        <w:t xml:space="preserve">1. В структуре вторичной микрофлоры у больных ЛУ-ТБ преобладали грамотрицательные микроорганизмы, в частности представители порядка </w:t>
      </w:r>
      <w:r w:rsidRPr="00E72509">
        <w:rPr>
          <w:rFonts w:ascii="Times New Roman" w:eastAsia="Times New Roman" w:hAnsi="Times New Roman"/>
          <w:i/>
          <w:sz w:val="28"/>
          <w:szCs w:val="28"/>
        </w:rPr>
        <w:t>Enterobacterales</w:t>
      </w:r>
      <w:r w:rsidRPr="00E72509">
        <w:rPr>
          <w:rFonts w:ascii="Times New Roman" w:eastAsia="Times New Roman" w:hAnsi="Times New Roman"/>
          <w:sz w:val="28"/>
          <w:szCs w:val="28"/>
        </w:rPr>
        <w:t xml:space="preserve"> (</w:t>
      </w:r>
      <w:r w:rsidRPr="00E72509">
        <w:rPr>
          <w:rFonts w:ascii="Times New Roman" w:eastAsia="Times New Roman" w:hAnsi="Times New Roman"/>
          <w:i/>
          <w:sz w:val="28"/>
          <w:szCs w:val="28"/>
        </w:rPr>
        <w:t>E. coli, Klebsiella spp.</w:t>
      </w:r>
      <w:r w:rsidRPr="00E72509">
        <w:rPr>
          <w:rFonts w:ascii="Times New Roman" w:eastAsia="Times New Roman" w:hAnsi="Times New Roman"/>
          <w:sz w:val="28"/>
          <w:szCs w:val="28"/>
        </w:rPr>
        <w:t>). Грамположительные бактерии встречались реже. Статистически значимых различий в структуре микрофлоры между группами ЛУ-ТБ и ЛЧ-ТБ выявлено не было.</w:t>
      </w:r>
    </w:p>
    <w:p w14:paraId="5CFF238E" w14:textId="720385D7" w:rsidR="00AD4B91" w:rsidRPr="00E72509" w:rsidRDefault="00AD4B91" w:rsidP="00813170">
      <w:pPr>
        <w:tabs>
          <w:tab w:val="left" w:pos="105"/>
          <w:tab w:val="left" w:pos="315"/>
          <w:tab w:val="left" w:pos="525"/>
          <w:tab w:val="left" w:pos="630"/>
          <w:tab w:val="left" w:pos="20000"/>
          <w:tab w:val="left" w:pos="31680"/>
        </w:tabs>
        <w:spacing w:after="0" w:line="240" w:lineRule="auto"/>
        <w:ind w:firstLine="709"/>
        <w:contextualSpacing/>
        <w:jc w:val="both"/>
        <w:rPr>
          <w:rFonts w:ascii="Times New Roman" w:eastAsia="Times New Roman" w:hAnsi="Times New Roman"/>
          <w:sz w:val="28"/>
          <w:szCs w:val="28"/>
        </w:rPr>
      </w:pPr>
      <w:r w:rsidRPr="00E72509">
        <w:rPr>
          <w:rFonts w:ascii="Times New Roman" w:eastAsia="Times New Roman" w:hAnsi="Times New Roman"/>
          <w:sz w:val="28"/>
          <w:szCs w:val="28"/>
        </w:rPr>
        <w:t>2. Наибольшую активность в отношении грамотрицательных бактерий демонстрировали карбапенемы и аминогликозиды. Зарегистрирована высокая частота резистентности к</w:t>
      </w:r>
      <w:r w:rsidR="00813170">
        <w:rPr>
          <w:rFonts w:ascii="Times New Roman" w:eastAsia="Times New Roman" w:hAnsi="Times New Roman"/>
          <w:sz w:val="28"/>
          <w:szCs w:val="28"/>
        </w:rPr>
        <w:t xml:space="preserve"> группе пенициллинов</w:t>
      </w:r>
      <w:r w:rsidRPr="00E72509">
        <w:rPr>
          <w:rFonts w:ascii="Times New Roman" w:eastAsia="Times New Roman" w:hAnsi="Times New Roman"/>
          <w:sz w:val="28"/>
          <w:szCs w:val="28"/>
        </w:rPr>
        <w:t>, что ограничивает их клиническое применение.</w:t>
      </w:r>
    </w:p>
    <w:p w14:paraId="4303DC06" w14:textId="0C328989" w:rsidR="00AD4B91" w:rsidRPr="00E72509" w:rsidRDefault="00AD4B91" w:rsidP="00AD4B91">
      <w:pPr>
        <w:tabs>
          <w:tab w:val="left" w:pos="105"/>
          <w:tab w:val="left" w:pos="315"/>
          <w:tab w:val="left" w:pos="525"/>
          <w:tab w:val="left" w:pos="630"/>
          <w:tab w:val="left" w:pos="20000"/>
          <w:tab w:val="left" w:pos="31680"/>
        </w:tabs>
        <w:spacing w:after="0" w:line="240" w:lineRule="auto"/>
        <w:ind w:firstLine="709"/>
        <w:contextualSpacing/>
        <w:jc w:val="both"/>
        <w:rPr>
          <w:rFonts w:ascii="Times New Roman" w:eastAsia="Times New Roman" w:hAnsi="Times New Roman"/>
          <w:sz w:val="28"/>
          <w:szCs w:val="28"/>
        </w:rPr>
      </w:pPr>
      <w:r w:rsidRPr="00E72509">
        <w:rPr>
          <w:rFonts w:ascii="Times New Roman" w:eastAsia="Times New Roman" w:hAnsi="Times New Roman"/>
          <w:sz w:val="28"/>
          <w:szCs w:val="28"/>
        </w:rPr>
        <w:t xml:space="preserve">3. В результате исследования выявлена достоверно сниженная in vitro чувствительность вторичной микрофлоры </w:t>
      </w:r>
      <w:r w:rsidRPr="00E72509">
        <w:rPr>
          <w:rFonts w:ascii="Times New Roman" w:eastAsia="Times New Roman" w:hAnsi="Times New Roman"/>
          <w:i/>
          <w:sz w:val="28"/>
          <w:szCs w:val="28"/>
        </w:rPr>
        <w:t>K. рneumoniae</w:t>
      </w:r>
      <w:r w:rsidRPr="00E72509">
        <w:rPr>
          <w:rFonts w:ascii="Times New Roman" w:eastAsia="Times New Roman" w:hAnsi="Times New Roman"/>
          <w:sz w:val="28"/>
          <w:szCs w:val="28"/>
        </w:rPr>
        <w:t xml:space="preserve"> к левофлоксацину в группе ЛУ-ТБ. </w:t>
      </w:r>
    </w:p>
    <w:p w14:paraId="061C9911" w14:textId="4D014450" w:rsidR="00AD4B91" w:rsidRPr="00E72509" w:rsidRDefault="00AD4B91" w:rsidP="00AD4B91">
      <w:pPr>
        <w:tabs>
          <w:tab w:val="left" w:pos="105"/>
          <w:tab w:val="left" w:pos="315"/>
          <w:tab w:val="left" w:pos="525"/>
          <w:tab w:val="left" w:pos="630"/>
          <w:tab w:val="left" w:pos="20000"/>
          <w:tab w:val="left" w:pos="31680"/>
        </w:tabs>
        <w:spacing w:after="0" w:line="240" w:lineRule="auto"/>
        <w:ind w:firstLine="709"/>
        <w:contextualSpacing/>
        <w:jc w:val="both"/>
        <w:rPr>
          <w:rFonts w:ascii="Times New Roman" w:eastAsia="Times New Roman" w:hAnsi="Times New Roman"/>
          <w:sz w:val="28"/>
          <w:szCs w:val="28"/>
        </w:rPr>
      </w:pPr>
      <w:r w:rsidRPr="00E72509">
        <w:rPr>
          <w:rFonts w:ascii="Times New Roman" w:eastAsia="Times New Roman" w:hAnsi="Times New Roman"/>
          <w:sz w:val="28"/>
          <w:szCs w:val="28"/>
        </w:rPr>
        <w:t xml:space="preserve">4. Субвидовое типирование штаммов </w:t>
      </w:r>
      <w:r w:rsidRPr="00E72509">
        <w:rPr>
          <w:rFonts w:ascii="Times New Roman" w:eastAsia="Times New Roman" w:hAnsi="Times New Roman"/>
          <w:i/>
          <w:sz w:val="28"/>
          <w:szCs w:val="28"/>
        </w:rPr>
        <w:t>K. рneumoniae</w:t>
      </w:r>
      <w:r w:rsidRPr="00E72509">
        <w:rPr>
          <w:rFonts w:ascii="Times New Roman" w:eastAsia="Times New Roman" w:hAnsi="Times New Roman"/>
          <w:sz w:val="28"/>
          <w:szCs w:val="28"/>
        </w:rPr>
        <w:t xml:space="preserve"> выявило их значительное генетическое разнообразие, что свидетельствует о поликлональном характере инфекции и предполагает преимущественно разные источники инфицирования.</w:t>
      </w:r>
    </w:p>
    <w:p w14:paraId="1228CE36" w14:textId="1F302D23" w:rsidR="00AD4B91" w:rsidRPr="00E72509" w:rsidRDefault="00AD4B91" w:rsidP="00AD4B91">
      <w:pPr>
        <w:tabs>
          <w:tab w:val="left" w:pos="105"/>
          <w:tab w:val="left" w:pos="315"/>
          <w:tab w:val="left" w:pos="525"/>
          <w:tab w:val="left" w:pos="630"/>
          <w:tab w:val="left" w:pos="20000"/>
          <w:tab w:val="left" w:pos="31680"/>
        </w:tabs>
        <w:spacing w:after="0" w:line="240" w:lineRule="auto"/>
        <w:ind w:firstLine="709"/>
        <w:contextualSpacing/>
        <w:jc w:val="both"/>
        <w:rPr>
          <w:rFonts w:ascii="Times New Roman" w:eastAsia="Times New Roman" w:hAnsi="Times New Roman"/>
          <w:sz w:val="28"/>
          <w:szCs w:val="28"/>
        </w:rPr>
      </w:pPr>
      <w:r w:rsidRPr="00E72509">
        <w:rPr>
          <w:rFonts w:ascii="Times New Roman" w:eastAsia="Times New Roman" w:hAnsi="Times New Roman"/>
          <w:sz w:val="28"/>
          <w:szCs w:val="28"/>
        </w:rPr>
        <w:t>5. Сочетание лекарственно-устойчивого туберкулеза с вторичной неспецифической инфекцией чаще встречается у пациентов с хроническими и прогрессирующими формами, такими как фиброзно-кавернозный туберкулез легких, а также у больных с типами туберкулеза «Рецидив» и «Лечение после перерыва». Наличие резистентной вторичной микрофлоры снижает эффективность терапии.</w:t>
      </w:r>
    </w:p>
    <w:p w14:paraId="78D371DD" w14:textId="3E856676" w:rsidR="007744F1" w:rsidRDefault="00462696" w:rsidP="00AD4B91">
      <w:pPr>
        <w:tabs>
          <w:tab w:val="left" w:pos="105"/>
          <w:tab w:val="left" w:pos="315"/>
          <w:tab w:val="left" w:pos="525"/>
          <w:tab w:val="left" w:pos="630"/>
          <w:tab w:val="left" w:pos="20000"/>
          <w:tab w:val="left" w:pos="31680"/>
        </w:tabs>
        <w:spacing w:after="0" w:line="240" w:lineRule="auto"/>
        <w:ind w:firstLine="709"/>
        <w:contextualSpacing/>
        <w:jc w:val="both"/>
        <w:rPr>
          <w:rFonts w:ascii="Times New Roman" w:hAnsi="Times New Roman"/>
          <w:b/>
          <w:sz w:val="28"/>
          <w:szCs w:val="28"/>
        </w:rPr>
      </w:pPr>
      <w:r w:rsidRPr="00462696">
        <w:rPr>
          <w:rFonts w:ascii="Times New Roman" w:hAnsi="Times New Roman"/>
          <w:b/>
          <w:color w:val="000000"/>
          <w:sz w:val="28"/>
          <w:szCs w:val="28"/>
        </w:rPr>
        <w:t xml:space="preserve"> </w:t>
      </w:r>
      <w:r w:rsidR="007744F1" w:rsidRPr="009F0D84">
        <w:rPr>
          <w:rFonts w:ascii="Times New Roman" w:hAnsi="Times New Roman"/>
          <w:b/>
          <w:sz w:val="28"/>
          <w:szCs w:val="28"/>
        </w:rPr>
        <w:t xml:space="preserve">Практическая значимость </w:t>
      </w:r>
    </w:p>
    <w:p w14:paraId="085C9453" w14:textId="77777777" w:rsidR="005B2B5E" w:rsidRPr="005B2B5E" w:rsidRDefault="005B2B5E" w:rsidP="005B2B5E">
      <w:pPr>
        <w:suppressAutoHyphens/>
        <w:spacing w:after="0" w:line="240" w:lineRule="auto"/>
        <w:ind w:firstLine="709"/>
        <w:jc w:val="both"/>
        <w:rPr>
          <w:rFonts w:ascii="Times New Roman" w:eastAsia="Times New Roman" w:hAnsi="Times New Roman"/>
          <w:sz w:val="28"/>
          <w:szCs w:val="28"/>
          <w:lang w:eastAsia="ar-SA"/>
        </w:rPr>
      </w:pPr>
      <w:r w:rsidRPr="005B2B5E">
        <w:rPr>
          <w:rFonts w:ascii="Times New Roman" w:eastAsia="Times New Roman" w:hAnsi="Times New Roman"/>
          <w:color w:val="1E1E1E"/>
          <w:sz w:val="28"/>
          <w:szCs w:val="28"/>
          <w:lang w:eastAsia="ar-SA"/>
        </w:rPr>
        <w:t xml:space="preserve">В результате исследования была изучена </w:t>
      </w:r>
      <w:r w:rsidRPr="005B2B5E">
        <w:rPr>
          <w:rFonts w:ascii="Times New Roman" w:eastAsia="Times New Roman" w:hAnsi="Times New Roman"/>
          <w:sz w:val="28"/>
          <w:szCs w:val="28"/>
          <w:lang w:val="kk-KZ" w:eastAsia="ar-SA"/>
        </w:rPr>
        <w:t xml:space="preserve">этиологическая структура </w:t>
      </w:r>
      <w:r w:rsidRPr="005B2B5E">
        <w:rPr>
          <w:rFonts w:ascii="Times New Roman" w:eastAsia="Times New Roman" w:hAnsi="Times New Roman"/>
          <w:sz w:val="28"/>
          <w:szCs w:val="28"/>
          <w:lang w:eastAsia="ar-SA"/>
        </w:rPr>
        <w:t xml:space="preserve">и </w:t>
      </w:r>
      <w:r w:rsidRPr="005B2B5E">
        <w:rPr>
          <w:rFonts w:ascii="Times New Roman" w:eastAsia="Times New Roman" w:hAnsi="Times New Roman"/>
          <w:sz w:val="28"/>
          <w:szCs w:val="28"/>
          <w:lang w:val="kk-KZ" w:eastAsia="ar-SA"/>
        </w:rPr>
        <w:t xml:space="preserve">чувствительность к антибактериальным препаратам возбудителей вторичных инфекций у госпитализированных пациентов </w:t>
      </w:r>
      <w:r w:rsidRPr="005B2B5E">
        <w:rPr>
          <w:rFonts w:ascii="Times New Roman" w:eastAsia="Times New Roman" w:hAnsi="Times New Roman"/>
          <w:color w:val="000000"/>
          <w:sz w:val="28"/>
          <w:szCs w:val="28"/>
          <w:lang w:val="kk-KZ" w:eastAsia="ar-SA"/>
        </w:rPr>
        <w:t>с лекарственно устойчивым туберкулезом</w:t>
      </w:r>
      <w:r w:rsidRPr="005B2B5E">
        <w:rPr>
          <w:rFonts w:ascii="Times New Roman" w:eastAsia="Times New Roman" w:hAnsi="Times New Roman"/>
          <w:sz w:val="28"/>
          <w:szCs w:val="28"/>
          <w:lang w:eastAsia="ar-SA"/>
        </w:rPr>
        <w:t xml:space="preserve"> (ЛУ ТБ)</w:t>
      </w:r>
      <w:r w:rsidRPr="005B2B5E">
        <w:rPr>
          <w:rFonts w:ascii="Times New Roman" w:eastAsia="Times New Roman" w:hAnsi="Times New Roman"/>
          <w:sz w:val="28"/>
          <w:szCs w:val="28"/>
          <w:lang w:val="kk-KZ" w:eastAsia="ar-SA"/>
        </w:rPr>
        <w:t>.</w:t>
      </w:r>
      <w:r w:rsidRPr="005B2B5E">
        <w:rPr>
          <w:rFonts w:ascii="Times New Roman" w:eastAsia="Times New Roman" w:hAnsi="Times New Roman"/>
          <w:sz w:val="28"/>
          <w:szCs w:val="28"/>
          <w:lang w:eastAsia="ar-SA"/>
        </w:rPr>
        <w:t xml:space="preserve"> </w:t>
      </w:r>
    </w:p>
    <w:p w14:paraId="62B2D738" w14:textId="77777777" w:rsidR="005B2B5E" w:rsidRPr="005B2B5E" w:rsidRDefault="005B2B5E" w:rsidP="005B2B5E">
      <w:pPr>
        <w:suppressAutoHyphens/>
        <w:spacing w:after="0" w:line="240" w:lineRule="auto"/>
        <w:ind w:firstLine="709"/>
        <w:jc w:val="both"/>
        <w:rPr>
          <w:rFonts w:ascii="Times New Roman" w:eastAsia="Times New Roman" w:hAnsi="Times New Roman"/>
          <w:sz w:val="28"/>
          <w:szCs w:val="28"/>
          <w:lang w:eastAsia="ar-SA"/>
        </w:rPr>
      </w:pPr>
      <w:r w:rsidRPr="005B2B5E">
        <w:rPr>
          <w:rFonts w:ascii="Times New Roman" w:eastAsia="Times New Roman" w:hAnsi="Times New Roman"/>
          <w:sz w:val="28"/>
          <w:szCs w:val="28"/>
          <w:lang w:eastAsia="ar-SA"/>
        </w:rPr>
        <w:t xml:space="preserve">Определение возбудителя вторичной инфекции и чувствительности к антибактериальным препаратам позволит своевременно проводить адекватную антибактериальную терапию, что повысит эффективность лечения и сократит </w:t>
      </w:r>
      <w:r w:rsidRPr="005B2B5E">
        <w:rPr>
          <w:rFonts w:ascii="Times New Roman" w:eastAsia="Times New Roman" w:hAnsi="Times New Roman"/>
          <w:sz w:val="28"/>
          <w:szCs w:val="28"/>
          <w:lang w:val="kk-KZ" w:eastAsia="ar-SA"/>
        </w:rPr>
        <w:t>пребывание больного в стационаре</w:t>
      </w:r>
      <w:r w:rsidRPr="005B2B5E">
        <w:rPr>
          <w:rFonts w:ascii="Times New Roman" w:eastAsia="Times New Roman" w:hAnsi="Times New Roman"/>
          <w:sz w:val="28"/>
          <w:szCs w:val="28"/>
          <w:lang w:eastAsia="ar-SA"/>
        </w:rPr>
        <w:t>.</w:t>
      </w:r>
    </w:p>
    <w:p w14:paraId="15243A35" w14:textId="29D9C8F0" w:rsidR="00AB07BB" w:rsidRPr="00AB07BB" w:rsidRDefault="00AB07BB" w:rsidP="00AB07BB">
      <w:pPr>
        <w:shd w:val="clear" w:color="auto" w:fill="FFFFFF"/>
        <w:spacing w:after="0" w:line="240" w:lineRule="auto"/>
        <w:ind w:firstLine="709"/>
        <w:contextualSpacing/>
        <w:jc w:val="both"/>
        <w:textAlignment w:val="baseline"/>
        <w:outlineLvl w:val="2"/>
        <w:rPr>
          <w:rFonts w:ascii="Times New Roman" w:eastAsia="SimSun" w:hAnsi="Times New Roman"/>
          <w:bCs/>
          <w:sz w:val="28"/>
          <w:szCs w:val="28"/>
          <w:lang w:eastAsia="ru-RU"/>
        </w:rPr>
      </w:pPr>
      <w:r w:rsidRPr="00AB07BB">
        <w:rPr>
          <w:rFonts w:ascii="Times New Roman" w:eastAsia="SimSun" w:hAnsi="Times New Roman"/>
          <w:bCs/>
          <w:sz w:val="28"/>
          <w:szCs w:val="28"/>
          <w:lang w:eastAsia="ru-RU"/>
        </w:rPr>
        <w:t xml:space="preserve">Результаты исследования показали необходимость микробиологического исследования мокроты на вторичную инфекцию у всех пациентов с туберкулезом. </w:t>
      </w:r>
    </w:p>
    <w:p w14:paraId="59260CC9" w14:textId="77777777" w:rsidR="007744F1" w:rsidRPr="009F0D84" w:rsidRDefault="007744F1" w:rsidP="007744F1">
      <w:pPr>
        <w:pStyle w:val="a3"/>
        <w:tabs>
          <w:tab w:val="left" w:pos="142"/>
          <w:tab w:val="left" w:pos="426"/>
          <w:tab w:val="left" w:pos="709"/>
          <w:tab w:val="left" w:pos="851"/>
        </w:tabs>
        <w:spacing w:after="0" w:line="240" w:lineRule="auto"/>
        <w:ind w:left="0"/>
        <w:jc w:val="both"/>
        <w:rPr>
          <w:rFonts w:ascii="Times New Roman" w:hAnsi="Times New Roman"/>
          <w:sz w:val="28"/>
          <w:szCs w:val="28"/>
        </w:rPr>
      </w:pPr>
      <w:r w:rsidRPr="009F0D84">
        <w:rPr>
          <w:rFonts w:ascii="Times New Roman" w:hAnsi="Times New Roman"/>
          <w:b/>
          <w:sz w:val="28"/>
          <w:szCs w:val="28"/>
        </w:rPr>
        <w:tab/>
      </w:r>
      <w:r w:rsidRPr="009F0D84">
        <w:rPr>
          <w:rFonts w:ascii="Times New Roman" w:hAnsi="Times New Roman"/>
          <w:b/>
          <w:sz w:val="28"/>
          <w:szCs w:val="28"/>
        </w:rPr>
        <w:tab/>
        <w:t>Связь диссертации с другими научно-исследовательскими работами</w:t>
      </w:r>
      <w:r w:rsidRPr="009F0D84">
        <w:rPr>
          <w:rFonts w:ascii="Times New Roman" w:hAnsi="Times New Roman"/>
          <w:sz w:val="28"/>
          <w:szCs w:val="28"/>
        </w:rPr>
        <w:t xml:space="preserve"> </w:t>
      </w:r>
    </w:p>
    <w:p w14:paraId="4B4CEB55" w14:textId="5149AA09" w:rsidR="00E45F48" w:rsidRPr="00E45F48" w:rsidRDefault="00236204" w:rsidP="00E45F48">
      <w:pPr>
        <w:spacing w:after="0" w:line="240" w:lineRule="auto"/>
        <w:jc w:val="both"/>
        <w:rPr>
          <w:rFonts w:ascii="Times New Roman" w:eastAsia="Times New Roman" w:hAnsi="Times New Roman"/>
          <w:sz w:val="28"/>
          <w:szCs w:val="28"/>
        </w:rPr>
      </w:pPr>
      <w:r w:rsidRPr="00E45F48">
        <w:rPr>
          <w:rFonts w:ascii="Times New Roman" w:hAnsi="Times New Roman"/>
          <w:sz w:val="28"/>
          <w:szCs w:val="28"/>
        </w:rPr>
        <w:t>Диссертация выполнялась на базе</w:t>
      </w:r>
      <w:r w:rsidR="00E45F48" w:rsidRPr="00E45F48">
        <w:rPr>
          <w:rFonts w:ascii="Times New Roman" w:eastAsia="Times New Roman" w:hAnsi="Times New Roman"/>
          <w:color w:val="000000"/>
          <w:sz w:val="28"/>
          <w:szCs w:val="28"/>
        </w:rPr>
        <w:t xml:space="preserve"> КГП на ПХВ "Областной центр фтизиопульмонологии" управления здравоохранения Карагандинской области</w:t>
      </w:r>
      <w:r w:rsidRPr="00E45F48">
        <w:rPr>
          <w:rFonts w:ascii="Times New Roman" w:hAnsi="Times New Roman"/>
          <w:sz w:val="28"/>
          <w:szCs w:val="28"/>
        </w:rPr>
        <w:t xml:space="preserve">, на кафедре инфекционных болезней и фтизиатрии, </w:t>
      </w:r>
      <w:r w:rsidR="00E45F48" w:rsidRPr="00E45F48">
        <w:rPr>
          <w:rFonts w:ascii="Times New Roman" w:eastAsia="Times New Roman" w:hAnsi="Times New Roman"/>
          <w:color w:val="000000"/>
          <w:sz w:val="28"/>
          <w:szCs w:val="28"/>
        </w:rPr>
        <w:t xml:space="preserve">лаборатории </w:t>
      </w:r>
      <w:r w:rsidR="00754C78">
        <w:rPr>
          <w:rFonts w:ascii="Times New Roman" w:eastAsia="Times New Roman" w:hAnsi="Times New Roman"/>
          <w:color w:val="000000"/>
          <w:sz w:val="28"/>
          <w:szCs w:val="28"/>
        </w:rPr>
        <w:t xml:space="preserve">коллективного пользования </w:t>
      </w:r>
      <w:r w:rsidR="00E45F48" w:rsidRPr="00E45F48">
        <w:rPr>
          <w:rFonts w:ascii="Times New Roman" w:eastAsia="Times New Roman" w:hAnsi="Times New Roman"/>
          <w:color w:val="000000"/>
          <w:sz w:val="28"/>
          <w:szCs w:val="28"/>
        </w:rPr>
        <w:t>НАО «КМУ».</w:t>
      </w:r>
    </w:p>
    <w:p w14:paraId="65B11DF1" w14:textId="77777777" w:rsidR="007744F1" w:rsidRPr="009F0D84" w:rsidRDefault="007744F1" w:rsidP="007744F1">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9F0D84">
        <w:rPr>
          <w:rFonts w:ascii="Times New Roman" w:hAnsi="Times New Roman"/>
          <w:b/>
          <w:sz w:val="28"/>
          <w:szCs w:val="28"/>
        </w:rPr>
        <w:t xml:space="preserve">Личный вклад автора </w:t>
      </w:r>
    </w:p>
    <w:p w14:paraId="0B881DAF" w14:textId="77777777" w:rsidR="005B2B5E" w:rsidRPr="005B2B5E" w:rsidRDefault="005B2B5E" w:rsidP="005B2B5E">
      <w:pPr>
        <w:shd w:val="clear" w:color="auto" w:fill="FFFFFF"/>
        <w:spacing w:after="0" w:line="240" w:lineRule="auto"/>
        <w:ind w:firstLine="709"/>
        <w:contextualSpacing/>
        <w:jc w:val="both"/>
        <w:textAlignment w:val="baseline"/>
        <w:outlineLvl w:val="2"/>
        <w:rPr>
          <w:rFonts w:ascii="Times New Roman" w:eastAsia="Times New Roman" w:hAnsi="Times New Roman"/>
          <w:color w:val="000000"/>
          <w:sz w:val="28"/>
          <w:szCs w:val="28"/>
          <w:lang w:eastAsia="ru-RU"/>
        </w:rPr>
      </w:pPr>
      <w:r w:rsidRPr="005B2B5E">
        <w:rPr>
          <w:rFonts w:ascii="Times New Roman" w:eastAsia="Times New Roman" w:hAnsi="Times New Roman"/>
          <w:color w:val="000000"/>
          <w:sz w:val="28"/>
          <w:szCs w:val="28"/>
          <w:lang w:eastAsia="ru-RU"/>
        </w:rPr>
        <w:t>Автор принял непосредственное участие в анализе и обобщении</w:t>
      </w:r>
      <w:r w:rsidRPr="005B2B5E">
        <w:rPr>
          <w:rFonts w:ascii="Times New Roman" w:eastAsia="Times New Roman" w:hAnsi="Times New Roman" w:hint="eastAsia"/>
          <w:color w:val="000000"/>
          <w:sz w:val="28"/>
          <w:szCs w:val="28"/>
          <w:lang w:eastAsia="ru-RU"/>
        </w:rPr>
        <w:br/>
      </w:r>
      <w:r w:rsidRPr="005B2B5E">
        <w:rPr>
          <w:rFonts w:ascii="Times New Roman" w:eastAsia="Times New Roman" w:hAnsi="Times New Roman"/>
          <w:color w:val="000000"/>
          <w:sz w:val="28"/>
          <w:szCs w:val="28"/>
          <w:lang w:eastAsia="ru-RU"/>
        </w:rPr>
        <w:t>литературных данных, организации набора материала. Автор</w:t>
      </w:r>
      <w:r w:rsidRPr="005B2B5E">
        <w:rPr>
          <w:rFonts w:ascii="Times New Roman" w:eastAsia="Times New Roman" w:hAnsi="Times New Roman" w:hint="eastAsia"/>
          <w:color w:val="000000"/>
          <w:sz w:val="28"/>
          <w:szCs w:val="28"/>
          <w:lang w:eastAsia="ru-RU"/>
        </w:rPr>
        <w:br/>
      </w:r>
      <w:r w:rsidRPr="005B2B5E">
        <w:rPr>
          <w:rFonts w:ascii="Times New Roman" w:eastAsia="Times New Roman" w:hAnsi="Times New Roman"/>
          <w:color w:val="000000"/>
          <w:sz w:val="28"/>
          <w:szCs w:val="28"/>
          <w:lang w:eastAsia="ru-RU"/>
        </w:rPr>
        <w:t>самостоятельно осуществил сбор и обработку материала, анализ, обобщение</w:t>
      </w:r>
      <w:r w:rsidRPr="005B2B5E">
        <w:rPr>
          <w:rFonts w:ascii="Times New Roman" w:eastAsia="Times New Roman" w:hAnsi="Times New Roman" w:hint="eastAsia"/>
          <w:color w:val="000000"/>
          <w:sz w:val="28"/>
          <w:szCs w:val="28"/>
          <w:lang w:eastAsia="ru-RU"/>
        </w:rPr>
        <w:br/>
      </w:r>
      <w:r w:rsidRPr="005B2B5E">
        <w:rPr>
          <w:rFonts w:ascii="Times New Roman" w:eastAsia="Times New Roman" w:hAnsi="Times New Roman"/>
          <w:color w:val="000000"/>
          <w:sz w:val="28"/>
          <w:szCs w:val="28"/>
          <w:lang w:eastAsia="ru-RU"/>
        </w:rPr>
        <w:t>результатов исследования и их описание, написал и оформил все главы</w:t>
      </w:r>
      <w:r w:rsidRPr="005B2B5E">
        <w:rPr>
          <w:rFonts w:ascii="Times New Roman" w:eastAsia="Times New Roman" w:hAnsi="Times New Roman" w:hint="eastAsia"/>
          <w:color w:val="000000"/>
          <w:sz w:val="28"/>
          <w:szCs w:val="28"/>
          <w:lang w:eastAsia="ru-RU"/>
        </w:rPr>
        <w:br/>
      </w:r>
      <w:r w:rsidRPr="005B2B5E">
        <w:rPr>
          <w:rFonts w:ascii="Times New Roman" w:eastAsia="Times New Roman" w:hAnsi="Times New Roman"/>
          <w:color w:val="000000"/>
          <w:sz w:val="28"/>
          <w:szCs w:val="28"/>
          <w:lang w:eastAsia="ru-RU"/>
        </w:rPr>
        <w:lastRenderedPageBreak/>
        <w:t>диссертационной работы. Материалы диссертационной работы обработаны и</w:t>
      </w:r>
      <w:r w:rsidRPr="005B2B5E">
        <w:rPr>
          <w:rFonts w:ascii="Times New Roman" w:eastAsia="Times New Roman" w:hAnsi="Times New Roman" w:hint="eastAsia"/>
          <w:color w:val="000000"/>
          <w:sz w:val="28"/>
          <w:szCs w:val="28"/>
          <w:lang w:eastAsia="ru-RU"/>
        </w:rPr>
        <w:br/>
      </w:r>
      <w:r w:rsidRPr="005B2B5E">
        <w:rPr>
          <w:rFonts w:ascii="Times New Roman" w:eastAsia="Times New Roman" w:hAnsi="Times New Roman"/>
          <w:color w:val="000000"/>
          <w:sz w:val="28"/>
          <w:szCs w:val="28"/>
          <w:lang w:eastAsia="ru-RU"/>
        </w:rPr>
        <w:t xml:space="preserve">проанализированы лично автором в объеме 95%. </w:t>
      </w:r>
    </w:p>
    <w:p w14:paraId="0518E5F6" w14:textId="77777777" w:rsidR="007744F1" w:rsidRPr="009F0D84" w:rsidRDefault="007744F1" w:rsidP="007744F1">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9F0D84">
        <w:rPr>
          <w:rFonts w:ascii="Times New Roman" w:hAnsi="Times New Roman"/>
          <w:b/>
          <w:sz w:val="28"/>
          <w:szCs w:val="28"/>
        </w:rPr>
        <w:t xml:space="preserve">Апробация работы </w:t>
      </w:r>
    </w:p>
    <w:p w14:paraId="5032D2F7" w14:textId="77777777" w:rsidR="005B2B5E" w:rsidRPr="005B2B5E" w:rsidRDefault="005B2B5E" w:rsidP="005B2B5E">
      <w:pPr>
        <w:shd w:val="clear" w:color="auto" w:fill="FFFFFF"/>
        <w:spacing w:after="0" w:line="240" w:lineRule="auto"/>
        <w:ind w:firstLine="709"/>
        <w:contextualSpacing/>
        <w:jc w:val="both"/>
        <w:textAlignment w:val="baseline"/>
        <w:outlineLvl w:val="2"/>
        <w:rPr>
          <w:rFonts w:ascii="Times New Roman" w:eastAsia="Times New Roman" w:hAnsi="Times New Roman"/>
          <w:sz w:val="28"/>
          <w:szCs w:val="28"/>
          <w:lang w:eastAsia="ru-RU"/>
        </w:rPr>
      </w:pPr>
      <w:r w:rsidRPr="005B2B5E">
        <w:rPr>
          <w:rFonts w:ascii="Times New Roman" w:eastAsia="Times New Roman" w:hAnsi="Times New Roman"/>
          <w:sz w:val="28"/>
          <w:szCs w:val="28"/>
          <w:lang w:eastAsia="ru-RU"/>
        </w:rPr>
        <w:t>Основные положения и результаты диссертационной работы были представлены:</w:t>
      </w:r>
    </w:p>
    <w:p w14:paraId="48D430A3" w14:textId="77777777" w:rsidR="005B2B5E" w:rsidRPr="005B2B5E" w:rsidRDefault="005B2B5E" w:rsidP="005B2B5E">
      <w:pPr>
        <w:shd w:val="clear" w:color="auto" w:fill="FFFFFF"/>
        <w:spacing w:after="0" w:line="240" w:lineRule="auto"/>
        <w:ind w:firstLine="709"/>
        <w:contextualSpacing/>
        <w:jc w:val="both"/>
        <w:textAlignment w:val="baseline"/>
        <w:outlineLvl w:val="2"/>
        <w:rPr>
          <w:rFonts w:ascii="Times New Roman" w:eastAsia="Times New Roman" w:hAnsi="Times New Roman"/>
          <w:sz w:val="28"/>
          <w:szCs w:val="28"/>
          <w:lang w:eastAsia="ru-RU"/>
        </w:rPr>
      </w:pPr>
      <w:r w:rsidRPr="005B2B5E">
        <w:rPr>
          <w:rFonts w:ascii="Times New Roman" w:eastAsia="Times New Roman" w:hAnsi="Times New Roman"/>
          <w:color w:val="000000"/>
          <w:sz w:val="28"/>
          <w:szCs w:val="28"/>
          <w:lang w:eastAsia="ru-RU"/>
        </w:rPr>
        <w:t>-</w:t>
      </w:r>
      <w:r w:rsidRPr="005B2B5E">
        <w:rPr>
          <w:rFonts w:ascii="Times New Roman" w:eastAsia="Times New Roman" w:hAnsi="Times New Roman"/>
          <w:color w:val="FF0000"/>
          <w:sz w:val="28"/>
          <w:szCs w:val="28"/>
          <w:lang w:eastAsia="ru-RU"/>
        </w:rPr>
        <w:t xml:space="preserve"> </w:t>
      </w:r>
      <w:r w:rsidRPr="005B2B5E">
        <w:rPr>
          <w:rFonts w:ascii="Times New Roman" w:eastAsia="Times New Roman" w:hAnsi="Times New Roman"/>
          <w:color w:val="000000"/>
          <w:sz w:val="28"/>
          <w:szCs w:val="28"/>
          <w:lang w:eastAsia="ru-RU"/>
        </w:rPr>
        <w:t>в</w:t>
      </w:r>
      <w:r w:rsidRPr="005B2B5E">
        <w:rPr>
          <w:rFonts w:ascii="Times New Roman" w:eastAsia="Times New Roman" w:hAnsi="Times New Roman"/>
          <w:color w:val="FF0000"/>
          <w:sz w:val="28"/>
          <w:szCs w:val="28"/>
          <w:lang w:eastAsia="ru-RU"/>
        </w:rPr>
        <w:t xml:space="preserve"> </w:t>
      </w:r>
      <w:r w:rsidRPr="005B2B5E">
        <w:rPr>
          <w:rFonts w:ascii="Times New Roman" w:eastAsia="Times New Roman" w:hAnsi="Times New Roman"/>
          <w:sz w:val="28"/>
          <w:szCs w:val="28"/>
          <w:lang w:eastAsia="ru-RU"/>
        </w:rPr>
        <w:t>журнале «Проблемы медицинской микологии» Российско-Китайский конгресс по медицинской микробиологии, эпидемиологии, клинической микологии и иммунологии ХХІІ Кашкинские чтения (постерный доклад «Патогены нижних дыхательных путей у больных туберкулезом легких в Караганде», 2019 г.).</w:t>
      </w:r>
    </w:p>
    <w:p w14:paraId="0F5AAE11" w14:textId="77777777" w:rsidR="005B2B5E" w:rsidRPr="005B2B5E" w:rsidRDefault="005B2B5E" w:rsidP="005B2B5E">
      <w:pPr>
        <w:shd w:val="clear" w:color="auto" w:fill="FFFFFF"/>
        <w:spacing w:after="0" w:line="240" w:lineRule="auto"/>
        <w:ind w:firstLine="709"/>
        <w:contextualSpacing/>
        <w:jc w:val="both"/>
        <w:textAlignment w:val="baseline"/>
        <w:outlineLvl w:val="2"/>
        <w:rPr>
          <w:rFonts w:ascii="Times New Roman" w:eastAsia="Times New Roman" w:hAnsi="Times New Roman"/>
          <w:sz w:val="28"/>
          <w:szCs w:val="28"/>
          <w:lang w:eastAsia="ru-RU"/>
        </w:rPr>
      </w:pPr>
      <w:r w:rsidRPr="005B2B5E">
        <w:rPr>
          <w:rFonts w:ascii="Times New Roman" w:eastAsia="Times New Roman" w:hAnsi="Times New Roman"/>
          <w:sz w:val="28"/>
          <w:szCs w:val="28"/>
          <w:lang w:eastAsia="ru-RU"/>
        </w:rPr>
        <w:t>- на Международной научно-практической конференции «Новые подходы к ликвидации эпидемии туберкулеза», посвященной 85-летнему юбилею Национального научного центра фтизиопульмонологии МЗ РК, Алматы. 2018.</w:t>
      </w:r>
    </w:p>
    <w:p w14:paraId="24D47547" w14:textId="69180EE9" w:rsidR="005B2B5E" w:rsidRPr="00361E46" w:rsidRDefault="005B2B5E" w:rsidP="005B2B5E">
      <w:pPr>
        <w:shd w:val="clear" w:color="auto" w:fill="FFFFFF"/>
        <w:spacing w:after="0" w:line="240" w:lineRule="auto"/>
        <w:ind w:firstLine="709"/>
        <w:contextualSpacing/>
        <w:jc w:val="both"/>
        <w:textAlignment w:val="baseline"/>
        <w:outlineLvl w:val="2"/>
        <w:rPr>
          <w:rFonts w:ascii="Times New Roman" w:eastAsia="Times New Roman" w:hAnsi="Times New Roman"/>
          <w:sz w:val="28"/>
          <w:szCs w:val="28"/>
          <w:lang w:eastAsia="ru-RU"/>
        </w:rPr>
      </w:pPr>
      <w:r w:rsidRPr="00361E46">
        <w:rPr>
          <w:rFonts w:ascii="Times New Roman" w:eastAsia="Times New Roman" w:hAnsi="Times New Roman"/>
          <w:sz w:val="28"/>
          <w:szCs w:val="28"/>
          <w:lang w:eastAsia="ru-RU"/>
        </w:rPr>
        <w:t>-</w:t>
      </w:r>
      <w:r w:rsidR="00F31CA6" w:rsidRPr="00361E46">
        <w:t xml:space="preserve"> </w:t>
      </w:r>
      <w:r w:rsidR="00F31CA6" w:rsidRPr="00F31CA6">
        <w:rPr>
          <w:rFonts w:ascii="Times New Roman" w:eastAsia="Times New Roman" w:hAnsi="Times New Roman"/>
          <w:sz w:val="28"/>
          <w:szCs w:val="28"/>
          <w:lang w:eastAsia="ru-RU"/>
        </w:rPr>
        <w:t>тезис</w:t>
      </w:r>
      <w:r w:rsidR="00F31CA6" w:rsidRPr="00361E46">
        <w:rPr>
          <w:rFonts w:ascii="Times New Roman" w:eastAsia="Times New Roman" w:hAnsi="Times New Roman"/>
          <w:sz w:val="28"/>
          <w:szCs w:val="28"/>
          <w:lang w:eastAsia="ru-RU"/>
        </w:rPr>
        <w:t xml:space="preserve">, </w:t>
      </w:r>
      <w:r w:rsidR="00F31CA6" w:rsidRPr="00F31CA6">
        <w:rPr>
          <w:rFonts w:ascii="Times New Roman" w:eastAsia="Times New Roman" w:hAnsi="Times New Roman"/>
          <w:sz w:val="28"/>
          <w:szCs w:val="28"/>
          <w:lang w:eastAsia="ru-RU"/>
        </w:rPr>
        <w:t>опубликованный</w:t>
      </w:r>
      <w:r w:rsidRPr="00361E46">
        <w:rPr>
          <w:rFonts w:ascii="Times New Roman" w:eastAsia="Times New Roman" w:hAnsi="Times New Roman"/>
          <w:sz w:val="28"/>
          <w:szCs w:val="28"/>
          <w:lang w:eastAsia="ru-RU"/>
        </w:rPr>
        <w:t xml:space="preserve"> </w:t>
      </w:r>
      <w:r w:rsidR="00F31CA6">
        <w:rPr>
          <w:rFonts w:ascii="Times New Roman" w:eastAsia="Times New Roman" w:hAnsi="Times New Roman"/>
          <w:sz w:val="28"/>
          <w:szCs w:val="28"/>
          <w:lang w:eastAsia="ru-RU"/>
        </w:rPr>
        <w:t>в</w:t>
      </w:r>
      <w:r w:rsidR="00F31CA6" w:rsidRPr="00361E46">
        <w:rPr>
          <w:rFonts w:ascii="Times New Roman" w:eastAsia="Times New Roman" w:hAnsi="Times New Roman"/>
          <w:sz w:val="28"/>
          <w:szCs w:val="28"/>
          <w:lang w:eastAsia="ru-RU"/>
        </w:rPr>
        <w:t xml:space="preserve"> </w:t>
      </w:r>
      <w:r w:rsidRPr="00F31CA6">
        <w:rPr>
          <w:rFonts w:ascii="Times New Roman" w:eastAsia="Times New Roman" w:hAnsi="Times New Roman"/>
          <w:sz w:val="28"/>
          <w:szCs w:val="28"/>
          <w:lang w:val="en-US" w:eastAsia="ru-RU"/>
        </w:rPr>
        <w:t>International</w:t>
      </w:r>
      <w:r w:rsidRPr="00361E46">
        <w:rPr>
          <w:rFonts w:ascii="Times New Roman" w:eastAsia="Times New Roman" w:hAnsi="Times New Roman"/>
          <w:sz w:val="28"/>
          <w:szCs w:val="28"/>
          <w:lang w:eastAsia="ru-RU"/>
        </w:rPr>
        <w:t xml:space="preserve"> </w:t>
      </w:r>
      <w:r w:rsidRPr="00F31CA6">
        <w:rPr>
          <w:rFonts w:ascii="Times New Roman" w:eastAsia="Times New Roman" w:hAnsi="Times New Roman"/>
          <w:sz w:val="28"/>
          <w:szCs w:val="28"/>
          <w:lang w:val="en-US" w:eastAsia="ru-RU"/>
        </w:rPr>
        <w:t>Journal</w:t>
      </w:r>
      <w:r w:rsidRPr="00361E46">
        <w:rPr>
          <w:rFonts w:ascii="Times New Roman" w:eastAsia="Times New Roman" w:hAnsi="Times New Roman"/>
          <w:sz w:val="28"/>
          <w:szCs w:val="28"/>
          <w:lang w:eastAsia="ru-RU"/>
        </w:rPr>
        <w:t xml:space="preserve"> </w:t>
      </w:r>
      <w:r w:rsidRPr="00F31CA6">
        <w:rPr>
          <w:rFonts w:ascii="Times New Roman" w:eastAsia="Times New Roman" w:hAnsi="Times New Roman"/>
          <w:sz w:val="28"/>
          <w:szCs w:val="28"/>
          <w:lang w:val="en-US" w:eastAsia="ru-RU"/>
        </w:rPr>
        <w:t>of</w:t>
      </w:r>
      <w:r w:rsidRPr="00361E46">
        <w:rPr>
          <w:rFonts w:ascii="Times New Roman" w:eastAsia="Times New Roman" w:hAnsi="Times New Roman"/>
          <w:sz w:val="28"/>
          <w:szCs w:val="28"/>
          <w:lang w:eastAsia="ru-RU"/>
        </w:rPr>
        <w:t xml:space="preserve"> </w:t>
      </w:r>
      <w:r w:rsidRPr="00F31CA6">
        <w:rPr>
          <w:rFonts w:ascii="Times New Roman" w:eastAsia="Times New Roman" w:hAnsi="Times New Roman"/>
          <w:sz w:val="28"/>
          <w:szCs w:val="28"/>
          <w:lang w:val="en-US" w:eastAsia="ru-RU"/>
        </w:rPr>
        <w:t>Infectious</w:t>
      </w:r>
      <w:r w:rsidRPr="00361E46">
        <w:rPr>
          <w:rFonts w:ascii="Times New Roman" w:eastAsia="Times New Roman" w:hAnsi="Times New Roman"/>
          <w:sz w:val="28"/>
          <w:szCs w:val="28"/>
          <w:lang w:eastAsia="ru-RU"/>
        </w:rPr>
        <w:t xml:space="preserve"> </w:t>
      </w:r>
      <w:r w:rsidRPr="00F31CA6">
        <w:rPr>
          <w:rFonts w:ascii="Times New Roman" w:eastAsia="Times New Roman" w:hAnsi="Times New Roman"/>
          <w:sz w:val="28"/>
          <w:szCs w:val="28"/>
          <w:lang w:val="en-US" w:eastAsia="ru-RU"/>
        </w:rPr>
        <w:t>Diseases</w:t>
      </w:r>
      <w:r w:rsidRPr="00361E46">
        <w:rPr>
          <w:rFonts w:ascii="Times New Roman" w:eastAsia="Times New Roman" w:hAnsi="Times New Roman"/>
          <w:sz w:val="28"/>
          <w:szCs w:val="28"/>
          <w:lang w:eastAsia="ru-RU"/>
        </w:rPr>
        <w:t xml:space="preserve"> 73</w:t>
      </w:r>
      <w:r w:rsidRPr="00F31CA6">
        <w:rPr>
          <w:rFonts w:ascii="Times New Roman" w:eastAsia="Times New Roman" w:hAnsi="Times New Roman"/>
          <w:sz w:val="28"/>
          <w:szCs w:val="28"/>
          <w:lang w:val="en-US" w:eastAsia="ru-RU"/>
        </w:rPr>
        <w:t>S</w:t>
      </w:r>
      <w:r w:rsidRPr="00361E46">
        <w:rPr>
          <w:rFonts w:ascii="Times New Roman" w:eastAsia="Times New Roman" w:hAnsi="Times New Roman"/>
          <w:sz w:val="28"/>
          <w:szCs w:val="28"/>
          <w:lang w:eastAsia="ru-RU"/>
        </w:rPr>
        <w:t xml:space="preserve"> (2018).</w:t>
      </w:r>
    </w:p>
    <w:p w14:paraId="05A3F9FE" w14:textId="77777777" w:rsidR="005B2B5E" w:rsidRPr="005B2B5E" w:rsidRDefault="005B2B5E" w:rsidP="005B2B5E">
      <w:pPr>
        <w:shd w:val="clear" w:color="auto" w:fill="FFFFFF"/>
        <w:spacing w:after="0" w:line="240" w:lineRule="auto"/>
        <w:ind w:firstLine="709"/>
        <w:contextualSpacing/>
        <w:jc w:val="both"/>
        <w:textAlignment w:val="baseline"/>
        <w:outlineLvl w:val="2"/>
        <w:rPr>
          <w:rFonts w:ascii="Times New Roman" w:eastAsia="Times New Roman" w:hAnsi="Times New Roman"/>
          <w:sz w:val="28"/>
          <w:szCs w:val="28"/>
          <w:lang w:eastAsia="ru-RU"/>
        </w:rPr>
      </w:pPr>
      <w:r w:rsidRPr="005B2B5E">
        <w:rPr>
          <w:rFonts w:ascii="Times New Roman" w:eastAsia="Times New Roman" w:hAnsi="Times New Roman"/>
          <w:sz w:val="28"/>
          <w:szCs w:val="28"/>
          <w:lang w:eastAsia="ru-RU"/>
        </w:rPr>
        <w:t xml:space="preserve">- на расширенном заседании </w:t>
      </w:r>
      <w:r w:rsidRPr="005B2B5E">
        <w:rPr>
          <w:rFonts w:ascii="Times New Roman" w:eastAsia="Times New Roman" w:hAnsi="Times New Roman"/>
          <w:color w:val="000000"/>
          <w:sz w:val="28"/>
          <w:szCs w:val="28"/>
          <w:lang w:eastAsia="ru-RU"/>
        </w:rPr>
        <w:t>Института наук о жизни НАО МУК (20.09.2024 г. Караганда, Р</w:t>
      </w:r>
      <w:r w:rsidRPr="005B2B5E">
        <w:rPr>
          <w:rFonts w:ascii="Times New Roman" w:eastAsia="Times New Roman" w:hAnsi="Times New Roman"/>
          <w:sz w:val="28"/>
          <w:szCs w:val="28"/>
          <w:lang w:eastAsia="ru-RU"/>
        </w:rPr>
        <w:t>К)</w:t>
      </w:r>
    </w:p>
    <w:p w14:paraId="0604FED1" w14:textId="77777777" w:rsidR="007744F1" w:rsidRPr="009F0D84" w:rsidRDefault="007744F1" w:rsidP="007744F1">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9F0D84">
        <w:rPr>
          <w:rFonts w:ascii="Times New Roman" w:hAnsi="Times New Roman"/>
          <w:b/>
          <w:sz w:val="28"/>
          <w:szCs w:val="28"/>
        </w:rPr>
        <w:t xml:space="preserve">Публикации </w:t>
      </w:r>
    </w:p>
    <w:p w14:paraId="45A5826A" w14:textId="77777777" w:rsidR="00AB07BB" w:rsidRPr="00AB07BB" w:rsidRDefault="00AB07BB" w:rsidP="00AB07BB">
      <w:pPr>
        <w:shd w:val="clear" w:color="auto" w:fill="FFFFFF"/>
        <w:spacing w:after="0" w:line="240" w:lineRule="auto"/>
        <w:ind w:firstLine="709"/>
        <w:contextualSpacing/>
        <w:jc w:val="both"/>
        <w:textAlignment w:val="baseline"/>
        <w:outlineLvl w:val="2"/>
        <w:rPr>
          <w:rFonts w:ascii="Times New Roman" w:eastAsia="SimSun" w:hAnsi="Times New Roman"/>
          <w:color w:val="000000"/>
          <w:sz w:val="28"/>
          <w:szCs w:val="28"/>
          <w:lang w:eastAsia="ru-RU"/>
        </w:rPr>
      </w:pPr>
      <w:r w:rsidRPr="00AB07BB">
        <w:rPr>
          <w:rFonts w:ascii="Times New Roman" w:eastAsia="SimSun" w:hAnsi="Times New Roman"/>
          <w:color w:val="000000"/>
          <w:sz w:val="28"/>
          <w:szCs w:val="28"/>
          <w:lang w:eastAsia="ru-RU"/>
        </w:rPr>
        <w:t>По материалам диссертации опубликовано 3 статьи – в изданиях, рекомендованных Комитетом по обеспечению качества в сфере науки и высшего образования МНВО РК; 2 статьи, входящих в базу данных Scopus: публикации в международных изданиях, входящих в информационную базу данных Scopus (на момент публикации 54% и 60%), 3 тезиса на русском,</w:t>
      </w:r>
      <w:r w:rsidRPr="00AB07BB">
        <w:rPr>
          <w:rFonts w:ascii="Times New Roman" w:eastAsia="TimesNewRomanPSMT" w:hAnsi="Times New Roman"/>
          <w:color w:val="000000"/>
          <w:sz w:val="28"/>
          <w:szCs w:val="28"/>
          <w:lang w:eastAsia="ru-RU"/>
        </w:rPr>
        <w:t xml:space="preserve"> </w:t>
      </w:r>
      <w:r w:rsidRPr="00AB07BB">
        <w:rPr>
          <w:rFonts w:ascii="Times New Roman" w:eastAsia="SimSun" w:hAnsi="Times New Roman"/>
          <w:color w:val="000000"/>
          <w:sz w:val="28"/>
          <w:szCs w:val="28"/>
          <w:lang w:eastAsia="ru-RU"/>
        </w:rPr>
        <w:t>казахском и английском языках, в том числе 1 тезис – в изданиях, имеющих ненулевой Impact Factor. Работа прошла апробацию на расширенном заседании Института наук о жизни НАО МУК.</w:t>
      </w:r>
    </w:p>
    <w:p w14:paraId="50A375A5" w14:textId="7988F166" w:rsidR="007744F1" w:rsidRPr="002A07CF" w:rsidRDefault="002A07CF" w:rsidP="002A07CF">
      <w:pPr>
        <w:shd w:val="clear" w:color="auto" w:fill="FFFFFF"/>
        <w:spacing w:after="0" w:line="240" w:lineRule="auto"/>
        <w:ind w:firstLine="709"/>
        <w:contextualSpacing/>
        <w:jc w:val="both"/>
        <w:textAlignment w:val="baseline"/>
        <w:outlineLvl w:val="2"/>
        <w:rPr>
          <w:rFonts w:ascii="Times New Roman" w:eastAsia="Times New Roman" w:hAnsi="Times New Roman"/>
          <w:color w:val="000000"/>
          <w:sz w:val="28"/>
          <w:szCs w:val="28"/>
          <w:lang w:eastAsia="ru-RU"/>
        </w:rPr>
      </w:pPr>
      <w:r>
        <w:rPr>
          <w:rFonts w:ascii="Times New Roman" w:hAnsi="Times New Roman"/>
          <w:sz w:val="28"/>
          <w:szCs w:val="28"/>
        </w:rPr>
        <w:t>1 свидетельство</w:t>
      </w:r>
      <w:r w:rsidR="007744F1" w:rsidRPr="009F0D84">
        <w:rPr>
          <w:rFonts w:ascii="Times New Roman" w:hAnsi="Times New Roman"/>
          <w:sz w:val="28"/>
          <w:szCs w:val="28"/>
        </w:rPr>
        <w:t xml:space="preserve"> о внесении сведений в государственный реестр прав на объекты, охраняемые авторским правом.</w:t>
      </w:r>
    </w:p>
    <w:p w14:paraId="55EA9C5A" w14:textId="77777777" w:rsidR="007744F1" w:rsidRPr="009F0D84" w:rsidRDefault="007744F1" w:rsidP="007744F1">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9F0D84">
        <w:rPr>
          <w:rFonts w:ascii="Times New Roman" w:hAnsi="Times New Roman"/>
          <w:b/>
          <w:sz w:val="28"/>
          <w:szCs w:val="28"/>
        </w:rPr>
        <w:t xml:space="preserve">Структура и объем диссертации </w:t>
      </w:r>
    </w:p>
    <w:p w14:paraId="1AB63AF9" w14:textId="19428CA8" w:rsidR="002A07CF" w:rsidRPr="002A07CF" w:rsidRDefault="00CB197E" w:rsidP="002A07C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Диссертация содержит </w:t>
      </w:r>
      <w:r w:rsidR="00F31CA6">
        <w:rPr>
          <w:rFonts w:ascii="Times New Roman" w:eastAsia="Times New Roman" w:hAnsi="Times New Roman"/>
          <w:color w:val="000000"/>
          <w:sz w:val="28"/>
          <w:szCs w:val="28"/>
          <w:lang w:eastAsia="ru-RU"/>
        </w:rPr>
        <w:t>9</w:t>
      </w:r>
      <w:r w:rsidR="005175F0">
        <w:rPr>
          <w:rFonts w:ascii="Times New Roman" w:eastAsia="Times New Roman" w:hAnsi="Times New Roman"/>
          <w:color w:val="000000"/>
          <w:sz w:val="28"/>
          <w:szCs w:val="28"/>
          <w:lang w:eastAsia="ru-RU"/>
        </w:rPr>
        <w:t>1</w:t>
      </w:r>
      <w:r w:rsidR="00E45F48">
        <w:rPr>
          <w:rFonts w:ascii="Times New Roman" w:eastAsia="Times New Roman" w:hAnsi="Times New Roman"/>
          <w:color w:val="000000"/>
          <w:sz w:val="28"/>
          <w:szCs w:val="28"/>
          <w:lang w:eastAsia="ru-RU"/>
        </w:rPr>
        <w:t xml:space="preserve"> страниц</w:t>
      </w:r>
      <w:r w:rsidR="005175F0">
        <w:rPr>
          <w:rFonts w:ascii="Times New Roman" w:eastAsia="Times New Roman" w:hAnsi="Times New Roman"/>
          <w:color w:val="000000"/>
          <w:sz w:val="28"/>
          <w:szCs w:val="28"/>
          <w:lang w:eastAsia="ru-RU"/>
        </w:rPr>
        <w:t>у</w:t>
      </w:r>
      <w:r w:rsidR="002A07CF" w:rsidRPr="002A07CF">
        <w:rPr>
          <w:rFonts w:ascii="Times New Roman" w:eastAsia="Times New Roman" w:hAnsi="Times New Roman"/>
          <w:color w:val="000000"/>
          <w:sz w:val="28"/>
          <w:szCs w:val="28"/>
          <w:lang w:eastAsia="ru-RU"/>
        </w:rPr>
        <w:t xml:space="preserve"> машинописного текста, состоит из разделов введение, обзор литературы, и основной части (глав материалы и методы</w:t>
      </w:r>
      <w:r w:rsidR="002A07CF" w:rsidRPr="002A07CF">
        <w:rPr>
          <w:rFonts w:ascii="TimesNewRomanPSMT" w:eastAsia="TimesNewRomanPSMT" w:hAnsi="TimesNewRomanPSMT" w:hint="eastAsia"/>
          <w:color w:val="000000"/>
          <w:sz w:val="28"/>
          <w:szCs w:val="28"/>
          <w:lang w:eastAsia="ru-RU"/>
        </w:rPr>
        <w:t xml:space="preserve"> </w:t>
      </w:r>
      <w:r w:rsidR="002A07CF" w:rsidRPr="002A07CF">
        <w:rPr>
          <w:rFonts w:ascii="Times New Roman" w:eastAsia="Times New Roman" w:hAnsi="Times New Roman"/>
          <w:color w:val="000000"/>
          <w:sz w:val="28"/>
          <w:szCs w:val="28"/>
          <w:lang w:eastAsia="ru-RU"/>
        </w:rPr>
        <w:t>исследования, глав собственных исследований), заключение, выводы,</w:t>
      </w:r>
      <w:r w:rsidR="002A07CF" w:rsidRPr="002A07CF">
        <w:rPr>
          <w:rFonts w:ascii="TimesNewRomanPSMT" w:eastAsia="TimesNewRomanPSMT" w:hAnsi="TimesNewRomanPSMT" w:hint="eastAsia"/>
          <w:color w:val="000000"/>
          <w:sz w:val="28"/>
          <w:szCs w:val="28"/>
          <w:lang w:eastAsia="ru-RU"/>
        </w:rPr>
        <w:t xml:space="preserve"> </w:t>
      </w:r>
      <w:r w:rsidR="002A07CF" w:rsidRPr="002A07CF">
        <w:rPr>
          <w:rFonts w:ascii="Times New Roman" w:eastAsia="TimesNewRomanPSMT" w:hAnsi="Times New Roman"/>
          <w:color w:val="000000"/>
          <w:sz w:val="28"/>
          <w:szCs w:val="28"/>
          <w:lang w:eastAsia="ru-RU"/>
        </w:rPr>
        <w:t>п</w:t>
      </w:r>
      <w:r w:rsidR="002A07CF" w:rsidRPr="002A07CF">
        <w:rPr>
          <w:rFonts w:ascii="Times New Roman" w:eastAsia="Times New Roman" w:hAnsi="Times New Roman"/>
          <w:color w:val="000000"/>
          <w:sz w:val="28"/>
          <w:szCs w:val="28"/>
          <w:lang w:eastAsia="ru-RU"/>
        </w:rPr>
        <w:t>рактические рекомендации, список ли</w:t>
      </w:r>
      <w:r w:rsidR="003970A0">
        <w:rPr>
          <w:rFonts w:ascii="Times New Roman" w:eastAsia="Times New Roman" w:hAnsi="Times New Roman"/>
          <w:color w:val="000000"/>
          <w:sz w:val="28"/>
          <w:szCs w:val="28"/>
          <w:lang w:eastAsia="ru-RU"/>
        </w:rPr>
        <w:t xml:space="preserve">тературы (включающего в себя </w:t>
      </w:r>
      <w:r w:rsidR="005175F0">
        <w:rPr>
          <w:rFonts w:ascii="Times New Roman" w:eastAsia="Times New Roman" w:hAnsi="Times New Roman"/>
          <w:color w:val="000000"/>
          <w:sz w:val="28"/>
          <w:szCs w:val="28"/>
          <w:lang w:eastAsia="ru-RU"/>
        </w:rPr>
        <w:t>171</w:t>
      </w:r>
      <w:r w:rsidR="002A07CF" w:rsidRPr="002A07CF">
        <w:rPr>
          <w:rFonts w:ascii="Times New Roman" w:eastAsia="Times New Roman" w:hAnsi="Times New Roman"/>
          <w:color w:val="000000"/>
          <w:sz w:val="28"/>
          <w:szCs w:val="28"/>
          <w:lang w:eastAsia="ru-RU"/>
        </w:rPr>
        <w:t xml:space="preserve"> источника), 3 приложения. Материалы диссертационный работы иллюстрированы 6 таблицами и 13 рисунками.</w:t>
      </w:r>
    </w:p>
    <w:p w14:paraId="560BAE45" w14:textId="77777777" w:rsidR="007744F1" w:rsidRPr="009F0D84" w:rsidRDefault="007744F1" w:rsidP="005A3532">
      <w:pPr>
        <w:pStyle w:val="a3"/>
        <w:spacing w:after="0" w:line="240" w:lineRule="auto"/>
        <w:ind w:left="0" w:firstLine="709"/>
        <w:jc w:val="both"/>
        <w:rPr>
          <w:rFonts w:ascii="Times New Roman" w:hAnsi="Times New Roman"/>
          <w:color w:val="000000"/>
          <w:sz w:val="28"/>
          <w:szCs w:val="28"/>
        </w:rPr>
      </w:pPr>
      <w:r w:rsidRPr="009F0D84">
        <w:rPr>
          <w:rFonts w:ascii="Times New Roman" w:hAnsi="Times New Roman"/>
          <w:b/>
          <w:sz w:val="28"/>
          <w:szCs w:val="28"/>
        </w:rPr>
        <w:t>Материалы и методы исследования.</w:t>
      </w:r>
    </w:p>
    <w:p w14:paraId="0404F28C" w14:textId="77777777" w:rsidR="00F31CA6" w:rsidRPr="00F31CA6" w:rsidRDefault="00F31CA6" w:rsidP="005A3532">
      <w:pPr>
        <w:spacing w:after="0" w:line="240" w:lineRule="auto"/>
        <w:ind w:firstLine="709"/>
        <w:jc w:val="both"/>
        <w:rPr>
          <w:rFonts w:ascii="Times New Roman" w:eastAsia="Times New Roman" w:hAnsi="Times New Roman"/>
          <w:sz w:val="28"/>
          <w:szCs w:val="28"/>
          <w:lang w:eastAsia="ru-RU"/>
        </w:rPr>
      </w:pPr>
      <w:r w:rsidRPr="00F31CA6">
        <w:rPr>
          <w:rFonts w:ascii="Times New Roman" w:eastAsia="Times New Roman" w:hAnsi="Times New Roman"/>
          <w:sz w:val="28"/>
          <w:szCs w:val="28"/>
          <w:lang w:eastAsia="ru-RU"/>
        </w:rPr>
        <w:t>В исследование были включены все пациенты, госпитализированные в стационарные отделения Областного центра фтизиопульмонологии (ОЦФ) в установленный период наблюдения.</w:t>
      </w:r>
    </w:p>
    <w:p w14:paraId="4CD99064" w14:textId="77777777" w:rsidR="00F31CA6" w:rsidRPr="00F31CA6" w:rsidRDefault="00F31CA6" w:rsidP="005A3532">
      <w:pPr>
        <w:spacing w:after="0" w:line="240" w:lineRule="auto"/>
        <w:ind w:firstLine="709"/>
        <w:jc w:val="both"/>
        <w:rPr>
          <w:rFonts w:ascii="Times New Roman" w:eastAsia="Times New Roman" w:hAnsi="Times New Roman"/>
          <w:sz w:val="28"/>
          <w:szCs w:val="28"/>
          <w:lang w:eastAsia="ru-RU"/>
        </w:rPr>
      </w:pPr>
      <w:r w:rsidRPr="00F31CA6">
        <w:rPr>
          <w:rFonts w:ascii="Times New Roman" w:eastAsia="Times New Roman" w:hAnsi="Times New Roman"/>
          <w:sz w:val="28"/>
          <w:szCs w:val="28"/>
          <w:lang w:eastAsia="ru-RU"/>
        </w:rPr>
        <w:t>Критерии включения в исследование:</w:t>
      </w:r>
    </w:p>
    <w:p w14:paraId="51853A9F" w14:textId="77777777" w:rsidR="00F31CA6" w:rsidRPr="00F31CA6" w:rsidRDefault="00F31CA6" w:rsidP="00F31CA6">
      <w:pPr>
        <w:spacing w:after="0" w:line="240" w:lineRule="auto"/>
        <w:jc w:val="both"/>
        <w:rPr>
          <w:rFonts w:ascii="Times New Roman" w:eastAsia="Times New Roman" w:hAnsi="Times New Roman"/>
          <w:sz w:val="28"/>
          <w:szCs w:val="28"/>
          <w:lang w:eastAsia="ru-RU"/>
        </w:rPr>
      </w:pPr>
      <w:r w:rsidRPr="00F31CA6">
        <w:rPr>
          <w:rFonts w:ascii="Times New Roman" w:eastAsia="Times New Roman" w:hAnsi="Times New Roman"/>
          <w:sz w:val="28"/>
          <w:szCs w:val="28"/>
          <w:lang w:eastAsia="ru-RU"/>
        </w:rPr>
        <w:t>•</w:t>
      </w:r>
      <w:r w:rsidRPr="00F31CA6">
        <w:rPr>
          <w:rFonts w:ascii="Times New Roman" w:eastAsia="Times New Roman" w:hAnsi="Times New Roman"/>
          <w:sz w:val="28"/>
          <w:szCs w:val="28"/>
          <w:lang w:eastAsia="ru-RU"/>
        </w:rPr>
        <w:tab/>
        <w:t>Верифицированный диагноз лекарственно-устойчивого туберкулеза легких</w:t>
      </w:r>
    </w:p>
    <w:p w14:paraId="7F26CDFC" w14:textId="77777777" w:rsidR="00F31CA6" w:rsidRPr="00F31CA6" w:rsidRDefault="00F31CA6" w:rsidP="00F31CA6">
      <w:pPr>
        <w:spacing w:after="0" w:line="240" w:lineRule="auto"/>
        <w:jc w:val="both"/>
        <w:rPr>
          <w:rFonts w:ascii="Times New Roman" w:eastAsia="Times New Roman" w:hAnsi="Times New Roman"/>
          <w:sz w:val="28"/>
          <w:szCs w:val="28"/>
          <w:lang w:eastAsia="ru-RU"/>
        </w:rPr>
      </w:pPr>
      <w:r w:rsidRPr="00F31CA6">
        <w:rPr>
          <w:rFonts w:ascii="Times New Roman" w:eastAsia="Times New Roman" w:hAnsi="Times New Roman"/>
          <w:sz w:val="28"/>
          <w:szCs w:val="28"/>
          <w:lang w:eastAsia="ru-RU"/>
        </w:rPr>
        <w:t>•</w:t>
      </w:r>
      <w:r w:rsidRPr="00F31CA6">
        <w:rPr>
          <w:rFonts w:ascii="Times New Roman" w:eastAsia="Times New Roman" w:hAnsi="Times New Roman"/>
          <w:sz w:val="28"/>
          <w:szCs w:val="28"/>
          <w:lang w:eastAsia="ru-RU"/>
        </w:rPr>
        <w:tab/>
        <w:t>Подтвержденные чувствительные формы туберкулеза легких</w:t>
      </w:r>
    </w:p>
    <w:p w14:paraId="0EB92FCA" w14:textId="77777777" w:rsidR="00F31CA6" w:rsidRPr="00F31CA6" w:rsidRDefault="00F31CA6" w:rsidP="00F31CA6">
      <w:pPr>
        <w:spacing w:after="0" w:line="240" w:lineRule="auto"/>
        <w:jc w:val="both"/>
        <w:rPr>
          <w:rFonts w:ascii="Times New Roman" w:eastAsia="Times New Roman" w:hAnsi="Times New Roman"/>
          <w:sz w:val="28"/>
          <w:szCs w:val="28"/>
          <w:lang w:eastAsia="ru-RU"/>
        </w:rPr>
      </w:pPr>
      <w:r w:rsidRPr="00F31CA6">
        <w:rPr>
          <w:rFonts w:ascii="Times New Roman" w:eastAsia="Times New Roman" w:hAnsi="Times New Roman"/>
          <w:sz w:val="28"/>
          <w:szCs w:val="28"/>
          <w:lang w:eastAsia="ru-RU"/>
        </w:rPr>
        <w:t>•</w:t>
      </w:r>
      <w:r w:rsidRPr="00F31CA6">
        <w:rPr>
          <w:rFonts w:ascii="Times New Roman" w:eastAsia="Times New Roman" w:hAnsi="Times New Roman"/>
          <w:sz w:val="28"/>
          <w:szCs w:val="28"/>
          <w:lang w:eastAsia="ru-RU"/>
        </w:rPr>
        <w:tab/>
        <w:t>Возраст пациентов старше 18 лет</w:t>
      </w:r>
    </w:p>
    <w:p w14:paraId="716B19F1" w14:textId="77777777" w:rsidR="00F31CA6" w:rsidRPr="00F31CA6" w:rsidRDefault="00F31CA6" w:rsidP="005A3532">
      <w:pPr>
        <w:spacing w:after="0" w:line="240" w:lineRule="auto"/>
        <w:ind w:firstLine="709"/>
        <w:jc w:val="both"/>
        <w:rPr>
          <w:rFonts w:ascii="Times New Roman" w:eastAsia="Times New Roman" w:hAnsi="Times New Roman"/>
          <w:sz w:val="28"/>
          <w:szCs w:val="28"/>
          <w:lang w:eastAsia="ru-RU"/>
        </w:rPr>
      </w:pPr>
      <w:r w:rsidRPr="00F31CA6">
        <w:rPr>
          <w:rFonts w:ascii="Times New Roman" w:eastAsia="Times New Roman" w:hAnsi="Times New Roman"/>
          <w:sz w:val="28"/>
          <w:szCs w:val="28"/>
          <w:lang w:eastAsia="ru-RU"/>
        </w:rPr>
        <w:lastRenderedPageBreak/>
        <w:t>Критерии исключения:</w:t>
      </w:r>
    </w:p>
    <w:p w14:paraId="136B3BD1" w14:textId="77777777" w:rsidR="00A462BF" w:rsidRDefault="00F31CA6" w:rsidP="00F31CA6">
      <w:pPr>
        <w:spacing w:after="0" w:line="240" w:lineRule="auto"/>
        <w:jc w:val="both"/>
        <w:rPr>
          <w:rFonts w:ascii="Times New Roman" w:eastAsia="Times New Roman" w:hAnsi="Times New Roman"/>
          <w:sz w:val="28"/>
          <w:szCs w:val="28"/>
          <w:lang w:eastAsia="ru-RU"/>
        </w:rPr>
      </w:pPr>
      <w:r w:rsidRPr="00F31CA6">
        <w:rPr>
          <w:rFonts w:ascii="Times New Roman" w:eastAsia="Times New Roman" w:hAnsi="Times New Roman"/>
          <w:sz w:val="28"/>
          <w:szCs w:val="28"/>
          <w:lang w:eastAsia="ru-RU"/>
        </w:rPr>
        <w:t>•</w:t>
      </w:r>
      <w:r w:rsidRPr="00F31CA6">
        <w:rPr>
          <w:rFonts w:ascii="Times New Roman" w:eastAsia="Times New Roman" w:hAnsi="Times New Roman"/>
          <w:sz w:val="28"/>
          <w:szCs w:val="28"/>
          <w:lang w:eastAsia="ru-RU"/>
        </w:rPr>
        <w:tab/>
        <w:t>Несовершеннолетние пациенты (возраст до 18 лет)</w:t>
      </w:r>
    </w:p>
    <w:p w14:paraId="1CCDA5FB" w14:textId="77777777" w:rsidR="00A462BF" w:rsidRPr="00A462BF" w:rsidRDefault="007744F1" w:rsidP="00A462B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462BF" w:rsidRPr="00A462BF">
        <w:rPr>
          <w:rFonts w:ascii="Times New Roman" w:eastAsia="Times New Roman" w:hAnsi="Times New Roman"/>
          <w:sz w:val="28"/>
          <w:szCs w:val="28"/>
          <w:lang w:eastAsia="ru-RU"/>
        </w:rPr>
        <w:t>Формирование выборки проводилось методом сплошного включения соответствующих критериям пациентов, что обеспечило репрезентативность исследуемых групп для последующего сравнительного анализа.</w:t>
      </w:r>
    </w:p>
    <w:p w14:paraId="18655FC9" w14:textId="77777777" w:rsidR="00A462BF" w:rsidRPr="00A462BF" w:rsidRDefault="00A462BF" w:rsidP="00A462BF">
      <w:pPr>
        <w:spacing w:after="0" w:line="240" w:lineRule="auto"/>
        <w:ind w:firstLine="709"/>
        <w:jc w:val="both"/>
        <w:rPr>
          <w:rFonts w:ascii="Times New Roman" w:eastAsia="Times New Roman" w:hAnsi="Times New Roman"/>
          <w:sz w:val="28"/>
          <w:szCs w:val="28"/>
          <w:lang w:eastAsia="ru-RU"/>
        </w:rPr>
      </w:pPr>
      <w:r w:rsidRPr="00A462BF">
        <w:rPr>
          <w:rFonts w:ascii="Times New Roman" w:eastAsia="Times New Roman" w:hAnsi="Times New Roman"/>
          <w:sz w:val="28"/>
          <w:szCs w:val="28"/>
          <w:lang w:eastAsia="ru-RU"/>
        </w:rPr>
        <w:t>Настоящий дизайн исследования позволил провести сравнительный анализ клинико-лабораторных показателей между группами пациентов с различной лекарственной чувствительностью возбудителя.</w:t>
      </w:r>
    </w:p>
    <w:p w14:paraId="04184E15" w14:textId="1BF1BB1B" w:rsidR="00A462BF" w:rsidRDefault="00A462BF" w:rsidP="00A462BF">
      <w:pPr>
        <w:spacing w:after="0" w:line="240" w:lineRule="auto"/>
        <w:ind w:firstLine="709"/>
        <w:jc w:val="both"/>
        <w:rPr>
          <w:rFonts w:ascii="Times New Roman" w:eastAsia="Times New Roman" w:hAnsi="Times New Roman"/>
          <w:sz w:val="28"/>
          <w:szCs w:val="28"/>
          <w:lang w:eastAsia="ru-RU"/>
        </w:rPr>
      </w:pPr>
      <w:r w:rsidRPr="00A462BF">
        <w:rPr>
          <w:rFonts w:ascii="Times New Roman" w:eastAsia="Times New Roman" w:hAnsi="Times New Roman"/>
          <w:sz w:val="28"/>
          <w:szCs w:val="28"/>
          <w:lang w:eastAsia="ru-RU"/>
        </w:rPr>
        <w:t>Материалом для исследования служили микроорганизмы, выделенные из мокроты пациентов с верифицированным диагнозом туберкулеза. Идентификация </w:t>
      </w:r>
      <w:r w:rsidRPr="00A462BF">
        <w:rPr>
          <w:rFonts w:ascii="Times New Roman" w:eastAsia="Times New Roman" w:hAnsi="Times New Roman"/>
          <w:i/>
          <w:iCs/>
          <w:sz w:val="28"/>
          <w:szCs w:val="28"/>
          <w:lang w:eastAsia="ru-RU"/>
        </w:rPr>
        <w:t>M. tuberculosis</w:t>
      </w:r>
      <w:r w:rsidRPr="00A462BF">
        <w:rPr>
          <w:rFonts w:ascii="Times New Roman" w:eastAsia="Times New Roman" w:hAnsi="Times New Roman"/>
          <w:sz w:val="28"/>
          <w:szCs w:val="28"/>
          <w:lang w:eastAsia="ru-RU"/>
        </w:rPr>
        <w:t> и культивирование сопутствующей микрофлоры выполнялись в лаборатории Областного центра фтизиопульмонологии.</w:t>
      </w:r>
    </w:p>
    <w:p w14:paraId="028CBB40" w14:textId="742DB584" w:rsidR="00D41D4B" w:rsidRPr="00D41D4B" w:rsidRDefault="00D41D4B" w:rsidP="00D41D4B">
      <w:pPr>
        <w:spacing w:after="0" w:line="240" w:lineRule="auto"/>
        <w:ind w:firstLine="709"/>
        <w:jc w:val="both"/>
        <w:rPr>
          <w:rFonts w:ascii="Times New Roman" w:eastAsia="Times New Roman" w:hAnsi="Times New Roman"/>
          <w:sz w:val="28"/>
          <w:szCs w:val="28"/>
          <w:lang w:eastAsia="zh-CN"/>
        </w:rPr>
      </w:pPr>
      <w:r w:rsidRPr="00D41D4B">
        <w:rPr>
          <w:rFonts w:ascii="Times New Roman" w:eastAsia="Times New Roman" w:hAnsi="Times New Roman"/>
          <w:sz w:val="28"/>
          <w:szCs w:val="28"/>
          <w:lang w:eastAsia="zh-CN"/>
        </w:rPr>
        <w:t>При обнаружении роста вторичной микрофлоры чашки с культурами в соответствии с регл</w:t>
      </w:r>
      <w:r w:rsidR="009449FF">
        <w:rPr>
          <w:rFonts w:ascii="Times New Roman" w:eastAsia="Times New Roman" w:hAnsi="Times New Roman"/>
          <w:sz w:val="28"/>
          <w:szCs w:val="28"/>
          <w:lang w:eastAsia="zh-CN"/>
        </w:rPr>
        <w:t>аментированными процедурами [</w:t>
      </w:r>
      <w:r w:rsidR="006079AE">
        <w:rPr>
          <w:rFonts w:ascii="Times New Roman" w:eastAsia="Times New Roman" w:hAnsi="Times New Roman"/>
          <w:sz w:val="28"/>
          <w:szCs w:val="28"/>
          <w:lang w:eastAsia="zh-CN"/>
        </w:rPr>
        <w:t>28</w:t>
      </w:r>
      <w:r w:rsidRPr="00D41D4B">
        <w:rPr>
          <w:rFonts w:ascii="Times New Roman" w:eastAsia="Times New Roman" w:hAnsi="Times New Roman"/>
          <w:sz w:val="28"/>
          <w:szCs w:val="28"/>
          <w:lang w:eastAsia="zh-CN"/>
        </w:rPr>
        <w:t>] транспортировались в лабораторию коллективного пользования НАО «КМУ» для проведения видовой идентификации микроорганизмов и определения их чувствительности к антибиотикам.</w:t>
      </w:r>
    </w:p>
    <w:p w14:paraId="0DD9AF60" w14:textId="77777777" w:rsidR="00325B10" w:rsidRPr="00325B10" w:rsidRDefault="00325B10" w:rsidP="00325B10">
      <w:pPr>
        <w:spacing w:after="0" w:line="240" w:lineRule="auto"/>
        <w:ind w:firstLine="709"/>
        <w:jc w:val="both"/>
        <w:rPr>
          <w:rFonts w:ascii="Times New Roman" w:eastAsia="Times New Roman" w:hAnsi="Times New Roman"/>
          <w:sz w:val="28"/>
          <w:szCs w:val="28"/>
          <w:lang w:eastAsia="ru-RU"/>
        </w:rPr>
      </w:pPr>
      <w:r w:rsidRPr="00325B10">
        <w:rPr>
          <w:rFonts w:ascii="Times New Roman" w:eastAsia="Times New Roman" w:hAnsi="Times New Roman"/>
          <w:sz w:val="28"/>
          <w:szCs w:val="28"/>
          <w:lang w:eastAsia="ru-RU"/>
        </w:rPr>
        <w:t>В ходе исследования были изучены 994 образца неспецифической микрофлоры, полученные от пациентов с туберкулезом, госпитализированных в стационарные отделения Областного центра фтизиопульмонологии г. Караганды в 2018–2019 гг.</w:t>
      </w:r>
    </w:p>
    <w:p w14:paraId="23A3B448" w14:textId="6A438396" w:rsidR="00D41D4B" w:rsidRDefault="00D012E8" w:rsidP="00A462BF">
      <w:pPr>
        <w:spacing w:after="0" w:line="240" w:lineRule="auto"/>
        <w:ind w:firstLine="709"/>
        <w:jc w:val="both"/>
        <w:rPr>
          <w:rFonts w:ascii="Times New Roman" w:eastAsia="Times New Roman" w:hAnsi="Times New Roman"/>
          <w:sz w:val="28"/>
          <w:szCs w:val="28"/>
          <w:lang w:eastAsia="ru-RU"/>
        </w:rPr>
      </w:pPr>
      <w:r w:rsidRPr="00D012E8">
        <w:rPr>
          <w:rFonts w:ascii="Times New Roman" w:eastAsia="Times New Roman" w:hAnsi="Times New Roman"/>
          <w:sz w:val="28"/>
          <w:szCs w:val="28"/>
          <w:lang w:eastAsia="ru-RU"/>
        </w:rPr>
        <w:t>Для решения поставленных задач пациенты были разделены на две группы: I группа (n=103) — с лекарственно-устойчивыми формами туберкулёза лёгких; II группа (n=122) — с лекарственно-чувствительными формами</w:t>
      </w:r>
      <w:r>
        <w:rPr>
          <w:rFonts w:ascii="Times New Roman" w:eastAsia="Times New Roman" w:hAnsi="Times New Roman"/>
          <w:sz w:val="28"/>
          <w:szCs w:val="28"/>
          <w:lang w:eastAsia="ru-RU"/>
        </w:rPr>
        <w:t>.</w:t>
      </w:r>
    </w:p>
    <w:p w14:paraId="0D10EC77" w14:textId="77777777" w:rsidR="005A3532" w:rsidRPr="005A3532" w:rsidRDefault="005A3532" w:rsidP="005A3532">
      <w:pPr>
        <w:spacing w:after="0" w:line="240" w:lineRule="auto"/>
        <w:ind w:firstLine="709"/>
        <w:jc w:val="both"/>
        <w:rPr>
          <w:rFonts w:ascii="Times New Roman" w:eastAsia="Times New Roman" w:hAnsi="Times New Roman"/>
          <w:sz w:val="28"/>
          <w:szCs w:val="28"/>
          <w:lang w:eastAsia="ru-RU"/>
        </w:rPr>
      </w:pPr>
      <w:r w:rsidRPr="005A3532">
        <w:rPr>
          <w:rFonts w:ascii="Times New Roman" w:eastAsia="Times New Roman" w:hAnsi="Times New Roman"/>
          <w:sz w:val="28"/>
          <w:szCs w:val="28"/>
          <w:lang w:eastAsia="ru-RU"/>
        </w:rPr>
        <w:t>Дальнейшее исследование было проведено в лаборатории коллективного пользования НАО «КМУ».</w:t>
      </w:r>
    </w:p>
    <w:p w14:paraId="5D4C581C" w14:textId="30CC79C0" w:rsidR="005A3532" w:rsidRDefault="005A3532" w:rsidP="005A3532">
      <w:pPr>
        <w:spacing w:after="0" w:line="240" w:lineRule="auto"/>
        <w:ind w:firstLine="709"/>
        <w:jc w:val="both"/>
        <w:rPr>
          <w:rFonts w:ascii="Times New Roman" w:eastAsia="Times New Roman" w:hAnsi="Times New Roman"/>
          <w:sz w:val="28"/>
          <w:szCs w:val="28"/>
          <w:lang w:eastAsia="ru-RU"/>
        </w:rPr>
      </w:pPr>
      <w:r w:rsidRPr="005A3532">
        <w:rPr>
          <w:rFonts w:ascii="Times New Roman" w:eastAsia="Times New Roman" w:hAnsi="Times New Roman"/>
          <w:sz w:val="28"/>
          <w:szCs w:val="28"/>
          <w:lang w:eastAsia="ru-RU"/>
        </w:rPr>
        <w:t>Видовую идентификацию выделенных микробных изолятов проводили методом матрично-ассоциированной лазерной десорбции/ионизации с время-пролётной масс-спектрометрией (MALDI-TOF MS). Исследование выполняли на масс-спектрометре Microflex LT (Bruker Daltonics, Германия) с использованием стандартного протокола подготовки образцов, предложенного производителем.</w:t>
      </w:r>
    </w:p>
    <w:p w14:paraId="20BB6106" w14:textId="77777777" w:rsidR="00E7064D" w:rsidRPr="00E7064D" w:rsidRDefault="00E7064D" w:rsidP="00E7064D">
      <w:pPr>
        <w:autoSpaceDE w:val="0"/>
        <w:autoSpaceDN w:val="0"/>
        <w:adjustRightInd w:val="0"/>
        <w:spacing w:after="0" w:line="240" w:lineRule="auto"/>
        <w:ind w:firstLine="709"/>
        <w:jc w:val="both"/>
        <w:rPr>
          <w:rFonts w:ascii="Times New Roman" w:eastAsia="TimesNewRomanPSMT" w:hAnsi="Times New Roman"/>
          <w:sz w:val="28"/>
          <w:szCs w:val="28"/>
          <w:lang w:eastAsia="zh-CN"/>
        </w:rPr>
      </w:pPr>
      <w:r w:rsidRPr="00E7064D">
        <w:rPr>
          <w:rFonts w:ascii="Times New Roman" w:eastAsia="TimesNewRomanPSMT" w:hAnsi="Times New Roman"/>
          <w:sz w:val="28"/>
          <w:szCs w:val="28"/>
          <w:lang w:eastAsia="zh-CN"/>
        </w:rPr>
        <w:t>Для сохранения коллекции штаммов и дальнейшего субтипирования выделенные микроорганизмы замораживали при температуре –70°C.</w:t>
      </w:r>
    </w:p>
    <w:p w14:paraId="7C162748" w14:textId="6196B79C" w:rsidR="005A3532" w:rsidRPr="005A3532" w:rsidRDefault="005A3532" w:rsidP="005A3532">
      <w:pPr>
        <w:spacing w:after="0" w:line="240" w:lineRule="auto"/>
        <w:ind w:firstLine="709"/>
        <w:jc w:val="both"/>
        <w:rPr>
          <w:rFonts w:ascii="Times New Roman" w:eastAsia="Times New Roman" w:hAnsi="Times New Roman"/>
          <w:bCs/>
          <w:sz w:val="28"/>
          <w:szCs w:val="28"/>
          <w:lang w:eastAsia="zh-CN"/>
        </w:rPr>
      </w:pPr>
      <w:r w:rsidRPr="005A3532">
        <w:rPr>
          <w:rFonts w:ascii="Times New Roman" w:eastAsia="Times New Roman" w:hAnsi="Times New Roman"/>
          <w:bCs/>
          <w:sz w:val="28"/>
          <w:szCs w:val="28"/>
          <w:lang w:eastAsia="zh-CN"/>
        </w:rPr>
        <w:t xml:space="preserve">Чувствительность выделенных микроорганизмов к антимикробным препаратам определяли двумя методами: стандартным диско-диффузионным методом на агаре Мюллера–Хинтона и методом серийных микроразведений в бульоне Мюллера–Хинтона. Все этапы тестирования, включая инкубационные условия, измерение зон ингибиции роста (для диско-диффузионного метода) и определение минимальной подавляющей концентрации (МПК, для метода микроразведений), а также интерпретацию полученных результатов проводили в строгом соответствии с актуальными </w:t>
      </w:r>
      <w:r w:rsidRPr="005A3532">
        <w:rPr>
          <w:rFonts w:ascii="Times New Roman" w:eastAsia="Times New Roman" w:hAnsi="Times New Roman"/>
          <w:bCs/>
          <w:sz w:val="28"/>
          <w:szCs w:val="28"/>
          <w:lang w:eastAsia="zh-CN"/>
        </w:rPr>
        <w:lastRenderedPageBreak/>
        <w:t>рекомендациями Института клинических и лаб</w:t>
      </w:r>
      <w:r w:rsidR="009449FF">
        <w:rPr>
          <w:rFonts w:ascii="Times New Roman" w:eastAsia="Times New Roman" w:hAnsi="Times New Roman"/>
          <w:bCs/>
          <w:sz w:val="28"/>
          <w:szCs w:val="28"/>
          <w:lang w:eastAsia="zh-CN"/>
        </w:rPr>
        <w:t>ораторных стандартов (CLSI) [</w:t>
      </w:r>
      <w:r w:rsidR="006079AE">
        <w:rPr>
          <w:rFonts w:ascii="Times New Roman" w:eastAsia="Times New Roman" w:hAnsi="Times New Roman"/>
          <w:bCs/>
          <w:sz w:val="28"/>
          <w:szCs w:val="28"/>
          <w:lang w:eastAsia="zh-CN"/>
        </w:rPr>
        <w:t>29</w:t>
      </w:r>
      <w:r w:rsidRPr="005A3532">
        <w:rPr>
          <w:rFonts w:ascii="Times New Roman" w:eastAsia="Times New Roman" w:hAnsi="Times New Roman"/>
          <w:bCs/>
          <w:sz w:val="28"/>
          <w:szCs w:val="28"/>
          <w:lang w:eastAsia="zh-CN"/>
        </w:rPr>
        <w:t>].</w:t>
      </w:r>
    </w:p>
    <w:p w14:paraId="546186E8" w14:textId="77777777" w:rsidR="00E7064D" w:rsidRPr="00E7064D" w:rsidRDefault="00E7064D" w:rsidP="00E7064D">
      <w:pPr>
        <w:spacing w:after="0" w:line="240" w:lineRule="auto"/>
        <w:ind w:firstLine="709"/>
        <w:jc w:val="both"/>
        <w:rPr>
          <w:rFonts w:ascii="Times New Roman" w:eastAsia="Times New Roman" w:hAnsi="Times New Roman"/>
          <w:sz w:val="28"/>
          <w:szCs w:val="28"/>
          <w:lang w:eastAsia="ru-RU"/>
        </w:rPr>
      </w:pPr>
      <w:r w:rsidRPr="00E7064D">
        <w:rPr>
          <w:rFonts w:ascii="Times New Roman" w:eastAsia="Times New Roman" w:hAnsi="Times New Roman"/>
          <w:sz w:val="28"/>
          <w:szCs w:val="28"/>
          <w:lang w:eastAsia="ru-RU"/>
        </w:rPr>
        <w:t xml:space="preserve">Для контроля качества определения чувствительности к антимикробным препаратам были использованы следующие контрольные штаммы: </w:t>
      </w:r>
      <w:r w:rsidRPr="00E7064D">
        <w:rPr>
          <w:rFonts w:ascii="Times New Roman" w:eastAsia="Times New Roman" w:hAnsi="Times New Roman"/>
          <w:i/>
          <w:sz w:val="28"/>
          <w:szCs w:val="28"/>
          <w:lang w:eastAsia="ru-RU"/>
        </w:rPr>
        <w:t>E. coli</w:t>
      </w:r>
      <w:r w:rsidRPr="00E7064D">
        <w:rPr>
          <w:rFonts w:ascii="Times New Roman" w:eastAsia="Times New Roman" w:hAnsi="Times New Roman"/>
          <w:sz w:val="28"/>
          <w:szCs w:val="28"/>
          <w:lang w:eastAsia="ru-RU"/>
        </w:rPr>
        <w:t xml:space="preserve"> ATCC®25922, </w:t>
      </w:r>
      <w:r w:rsidRPr="00E7064D">
        <w:rPr>
          <w:rFonts w:ascii="Times New Roman" w:eastAsia="Times New Roman" w:hAnsi="Times New Roman"/>
          <w:i/>
          <w:sz w:val="28"/>
          <w:szCs w:val="28"/>
          <w:lang w:eastAsia="ru-RU"/>
        </w:rPr>
        <w:t>E. coli</w:t>
      </w:r>
      <w:r w:rsidRPr="00E7064D">
        <w:rPr>
          <w:rFonts w:ascii="Times New Roman" w:eastAsia="Times New Roman" w:hAnsi="Times New Roman"/>
          <w:sz w:val="28"/>
          <w:szCs w:val="28"/>
          <w:lang w:eastAsia="ru-RU"/>
        </w:rPr>
        <w:t xml:space="preserve"> ATCC®35218, </w:t>
      </w:r>
      <w:r w:rsidRPr="00E7064D">
        <w:rPr>
          <w:rFonts w:ascii="Times New Roman" w:eastAsia="Times New Roman" w:hAnsi="Times New Roman"/>
          <w:i/>
          <w:sz w:val="28"/>
          <w:szCs w:val="28"/>
          <w:lang w:eastAsia="ru-RU"/>
        </w:rPr>
        <w:t>Pseudomonas aeruginosa</w:t>
      </w:r>
      <w:r w:rsidRPr="00E7064D">
        <w:rPr>
          <w:rFonts w:ascii="Times New Roman" w:eastAsia="Times New Roman" w:hAnsi="Times New Roman"/>
          <w:sz w:val="28"/>
          <w:szCs w:val="28"/>
          <w:lang w:eastAsia="ru-RU"/>
        </w:rPr>
        <w:t xml:space="preserve"> ATCC®27853, </w:t>
      </w:r>
      <w:r w:rsidRPr="00E7064D">
        <w:rPr>
          <w:rFonts w:ascii="Times New Roman" w:eastAsia="Times New Roman" w:hAnsi="Times New Roman"/>
          <w:i/>
          <w:sz w:val="28"/>
          <w:szCs w:val="28"/>
          <w:lang w:eastAsia="ru-RU"/>
        </w:rPr>
        <w:t>S. aureus</w:t>
      </w:r>
      <w:r w:rsidRPr="00E7064D">
        <w:rPr>
          <w:rFonts w:ascii="Times New Roman" w:eastAsia="Times New Roman" w:hAnsi="Times New Roman"/>
          <w:sz w:val="28"/>
          <w:szCs w:val="28"/>
          <w:lang w:eastAsia="ru-RU"/>
        </w:rPr>
        <w:t xml:space="preserve"> ATCC®25923. </w:t>
      </w:r>
    </w:p>
    <w:p w14:paraId="3B1BFA51" w14:textId="6BF22329" w:rsidR="00B36C2E" w:rsidRPr="00E7064D" w:rsidRDefault="00E7064D" w:rsidP="00E7064D">
      <w:pPr>
        <w:spacing w:after="0" w:line="240" w:lineRule="auto"/>
        <w:ind w:firstLine="709"/>
        <w:jc w:val="both"/>
        <w:rPr>
          <w:rFonts w:ascii="Times New Roman" w:eastAsia="Times New Roman" w:hAnsi="Times New Roman"/>
          <w:sz w:val="28"/>
          <w:szCs w:val="28"/>
          <w:lang w:eastAsia="ru-RU"/>
        </w:rPr>
      </w:pPr>
      <w:r w:rsidRPr="00E7064D">
        <w:rPr>
          <w:rFonts w:ascii="Times New Roman" w:eastAsia="Times New Roman" w:hAnsi="Times New Roman"/>
          <w:bCs/>
          <w:sz w:val="28"/>
          <w:szCs w:val="28"/>
          <w:lang w:eastAsia="ru-RU"/>
        </w:rPr>
        <w:t>Анализ данных антимикробной чувствительности проводили с использованием программного обеспечения WHONET 2022 (Всемирная организация здравоохранения) и обла</w:t>
      </w:r>
      <w:r w:rsidR="009449FF">
        <w:rPr>
          <w:rFonts w:ascii="Times New Roman" w:eastAsia="Times New Roman" w:hAnsi="Times New Roman"/>
          <w:bCs/>
          <w:sz w:val="28"/>
          <w:szCs w:val="28"/>
          <w:lang w:eastAsia="ru-RU"/>
        </w:rPr>
        <w:t>чной платформы AMRcloud [</w:t>
      </w:r>
      <w:r w:rsidR="006079AE">
        <w:rPr>
          <w:rFonts w:ascii="Times New Roman" w:eastAsia="Times New Roman" w:hAnsi="Times New Roman"/>
          <w:bCs/>
          <w:sz w:val="28"/>
          <w:szCs w:val="28"/>
          <w:lang w:eastAsia="ru-RU"/>
        </w:rPr>
        <w:t>30</w:t>
      </w:r>
      <w:r w:rsidRPr="00E7064D">
        <w:rPr>
          <w:rFonts w:ascii="Times New Roman" w:eastAsia="Times New Roman" w:hAnsi="Times New Roman"/>
          <w:bCs/>
          <w:sz w:val="28"/>
          <w:szCs w:val="28"/>
          <w:lang w:eastAsia="ru-RU"/>
        </w:rPr>
        <w:t>].</w:t>
      </w:r>
    </w:p>
    <w:p w14:paraId="4AA29FAA" w14:textId="0A07EB86" w:rsidR="00E7064D" w:rsidRPr="00E7064D" w:rsidRDefault="00E7064D" w:rsidP="00E7064D">
      <w:pPr>
        <w:spacing w:after="0" w:line="240" w:lineRule="auto"/>
        <w:ind w:firstLine="709"/>
        <w:jc w:val="both"/>
        <w:rPr>
          <w:rFonts w:ascii="Times New Roman" w:eastAsia="Times New Roman" w:hAnsi="Times New Roman"/>
          <w:color w:val="000000"/>
          <w:sz w:val="28"/>
          <w:szCs w:val="28"/>
          <w:lang w:eastAsia="ru-RU"/>
        </w:rPr>
      </w:pPr>
      <w:r w:rsidRPr="00E7064D">
        <w:rPr>
          <w:rFonts w:ascii="Times New Roman" w:eastAsia="Times New Roman" w:hAnsi="Times New Roman"/>
          <w:color w:val="000000"/>
          <w:sz w:val="28"/>
          <w:szCs w:val="28"/>
          <w:lang w:eastAsia="ru-RU"/>
        </w:rPr>
        <w:t>Для проведения субвидового типирования методом MALDI-TOF MS была сформирована репрезентативная коллекция изолятов</w:t>
      </w:r>
      <w:r w:rsidRPr="00E7064D">
        <w:rPr>
          <w:rFonts w:ascii="Times New Roman" w:eastAsia="Times New Roman" w:hAnsi="Times New Roman"/>
          <w:i/>
          <w:iCs/>
          <w:color w:val="000000"/>
          <w:sz w:val="28"/>
          <w:szCs w:val="28"/>
          <w:lang w:eastAsia="ru-RU"/>
        </w:rPr>
        <w:t xml:space="preserve"> K. pneumoniae</w:t>
      </w:r>
      <w:r w:rsidRPr="00E7064D">
        <w:rPr>
          <w:rFonts w:ascii="Times New Roman" w:eastAsia="Times New Roman" w:hAnsi="Times New Roman"/>
          <w:color w:val="000000"/>
          <w:sz w:val="28"/>
          <w:szCs w:val="28"/>
          <w:lang w:eastAsia="ru-RU"/>
        </w:rPr>
        <w:t xml:space="preserve"> (n = 47). Данный возбудитель был выделен у 41,25 % пациентов с туберкулезом, что согласуется с современными эпидемиологическими данными о высокой частоте бактериальных коинфекций при туберкулезе [</w:t>
      </w:r>
      <w:r w:rsidR="006079AE">
        <w:rPr>
          <w:rFonts w:ascii="Times New Roman" w:eastAsia="Times New Roman" w:hAnsi="Times New Roman"/>
          <w:color w:val="000000"/>
          <w:sz w:val="28"/>
          <w:szCs w:val="28"/>
          <w:lang w:eastAsia="ru-RU"/>
        </w:rPr>
        <w:t>31</w:t>
      </w:r>
      <w:r w:rsidRPr="00E7064D">
        <w:rPr>
          <w:rFonts w:ascii="Times New Roman" w:eastAsia="Times New Roman" w:hAnsi="Times New Roman"/>
          <w:color w:val="000000"/>
          <w:sz w:val="28"/>
          <w:szCs w:val="28"/>
          <w:lang w:eastAsia="ru-RU"/>
        </w:rPr>
        <w:t xml:space="preserve">]. </w:t>
      </w:r>
    </w:p>
    <w:p w14:paraId="41F2BF8E" w14:textId="1497972D" w:rsidR="000C7309" w:rsidRPr="00E7064D" w:rsidRDefault="000C7309" w:rsidP="00E7064D">
      <w:pPr>
        <w:spacing w:after="0" w:line="240" w:lineRule="auto"/>
        <w:ind w:firstLine="709"/>
        <w:jc w:val="both"/>
        <w:rPr>
          <w:rFonts w:ascii="Times New Roman" w:eastAsia="Times New Roman" w:hAnsi="Times New Roman"/>
          <w:color w:val="000000"/>
          <w:sz w:val="28"/>
          <w:szCs w:val="28"/>
          <w:lang w:eastAsia="ru-RU"/>
        </w:rPr>
      </w:pPr>
      <w:r w:rsidRPr="000C7309">
        <w:rPr>
          <w:rFonts w:ascii="Times New Roman" w:eastAsia="Times New Roman" w:hAnsi="Times New Roman"/>
          <w:color w:val="000000"/>
          <w:sz w:val="28"/>
          <w:szCs w:val="28"/>
          <w:lang w:eastAsia="ru-RU"/>
        </w:rPr>
        <w:t xml:space="preserve"> </w:t>
      </w:r>
      <w:r w:rsidR="00E7064D" w:rsidRPr="00E7064D">
        <w:rPr>
          <w:rFonts w:ascii="Times New Roman" w:eastAsia="Times New Roman" w:hAnsi="Times New Roman"/>
          <w:color w:val="000000"/>
          <w:sz w:val="28"/>
          <w:szCs w:val="28"/>
          <w:lang w:eastAsia="ru-RU"/>
        </w:rPr>
        <w:t xml:space="preserve">Полученные файлы данных бактериальных спектров были импортированы в программное обеспечение FlexAnalysis версии 2.4 (Bruker Daltonics, Германия) </w:t>
      </w:r>
      <w:r w:rsidR="009449FF">
        <w:rPr>
          <w:rFonts w:ascii="Times New Roman" w:eastAsia="Times New Roman" w:hAnsi="Times New Roman"/>
          <w:color w:val="000000"/>
          <w:sz w:val="28"/>
          <w:szCs w:val="28"/>
          <w:lang w:eastAsia="ru-RU"/>
        </w:rPr>
        <w:t>[</w:t>
      </w:r>
      <w:r w:rsidR="006079AE">
        <w:rPr>
          <w:rFonts w:ascii="Times New Roman" w:eastAsia="Times New Roman" w:hAnsi="Times New Roman"/>
          <w:color w:val="000000"/>
          <w:sz w:val="28"/>
          <w:szCs w:val="28"/>
          <w:lang w:eastAsia="ru-RU"/>
        </w:rPr>
        <w:t>32</w:t>
      </w:r>
      <w:r w:rsidR="00E7064D" w:rsidRPr="00E7064D">
        <w:rPr>
          <w:rFonts w:ascii="Times New Roman" w:eastAsia="Times New Roman" w:hAnsi="Times New Roman"/>
          <w:color w:val="000000"/>
          <w:sz w:val="28"/>
          <w:szCs w:val="28"/>
          <w:lang w:eastAsia="ru-RU"/>
        </w:rPr>
        <w:t>] для выполнения автоматизированного выделения пиков.</w:t>
      </w:r>
    </w:p>
    <w:p w14:paraId="760EF773" w14:textId="3622340D" w:rsidR="00E7064D" w:rsidRPr="00E7064D" w:rsidRDefault="00E7064D" w:rsidP="00E7064D">
      <w:pPr>
        <w:spacing w:after="0" w:line="240" w:lineRule="auto"/>
        <w:ind w:firstLine="709"/>
        <w:jc w:val="both"/>
        <w:rPr>
          <w:rFonts w:ascii="Times New Roman" w:eastAsia="Times New Roman" w:hAnsi="Times New Roman"/>
          <w:sz w:val="28"/>
          <w:szCs w:val="28"/>
          <w:lang w:eastAsia="ru-RU"/>
        </w:rPr>
      </w:pPr>
      <w:r w:rsidRPr="00E7064D">
        <w:rPr>
          <w:rFonts w:ascii="Times New Roman" w:eastAsia="Times New Roman" w:hAnsi="Times New Roman"/>
          <w:sz w:val="28"/>
          <w:szCs w:val="28"/>
          <w:lang w:eastAsia="ru-RU"/>
        </w:rPr>
        <w:t>Дискриминирующие пики, выявленные после процедуры удаления выбросов, подверглись углубленному анализу с использованием программного обеспечения MALDI Biotyper SW (Bruker Daltonics).</w:t>
      </w:r>
    </w:p>
    <w:p w14:paraId="4E7AAA0B" w14:textId="77777777" w:rsidR="00E7064D" w:rsidRPr="00E7064D" w:rsidRDefault="00E7064D" w:rsidP="00E7064D">
      <w:pPr>
        <w:spacing w:after="0" w:line="240" w:lineRule="auto"/>
        <w:ind w:firstLine="709"/>
        <w:jc w:val="both"/>
        <w:rPr>
          <w:rFonts w:ascii="Times New Roman" w:eastAsia="Times New Roman" w:hAnsi="Times New Roman"/>
          <w:sz w:val="28"/>
          <w:szCs w:val="28"/>
          <w:lang w:eastAsia="ru-RU"/>
        </w:rPr>
      </w:pPr>
      <w:r w:rsidRPr="00E7064D">
        <w:rPr>
          <w:rFonts w:ascii="Times New Roman" w:eastAsia="Times New Roman" w:hAnsi="Times New Roman"/>
          <w:sz w:val="28"/>
          <w:szCs w:val="28"/>
          <w:lang w:eastAsia="ru-RU"/>
        </w:rPr>
        <w:t xml:space="preserve">Применение данной методики обработки данных позволило получить высокоточную характеристику генетического разнообразия изолятов </w:t>
      </w:r>
      <w:r w:rsidRPr="00E7064D">
        <w:rPr>
          <w:rFonts w:ascii="Times New Roman" w:eastAsia="Times New Roman" w:hAnsi="Times New Roman"/>
          <w:i/>
          <w:iCs/>
          <w:sz w:val="28"/>
          <w:szCs w:val="28"/>
          <w:lang w:eastAsia="ru-RU"/>
        </w:rPr>
        <w:t>K. pneumoniae</w:t>
      </w:r>
      <w:r w:rsidRPr="00E7064D">
        <w:rPr>
          <w:rFonts w:ascii="Times New Roman" w:eastAsia="Times New Roman" w:hAnsi="Times New Roman"/>
          <w:sz w:val="28"/>
          <w:szCs w:val="28"/>
          <w:lang w:eastAsia="ru-RU"/>
        </w:rPr>
        <w:t> и обеспечило надежную основу для последующего субвидового типирования и эпидемиологического анализа.</w:t>
      </w:r>
    </w:p>
    <w:p w14:paraId="4038186C" w14:textId="46CFD2D7" w:rsidR="00E7064D" w:rsidRPr="00E7064D" w:rsidRDefault="00E7064D" w:rsidP="00E7064D">
      <w:pPr>
        <w:spacing w:after="0" w:line="240" w:lineRule="auto"/>
        <w:ind w:firstLine="709"/>
        <w:jc w:val="both"/>
        <w:rPr>
          <w:rFonts w:ascii="Times New Roman" w:eastAsia="Times New Roman" w:hAnsi="Times New Roman"/>
          <w:sz w:val="28"/>
          <w:szCs w:val="28"/>
          <w:lang w:eastAsia="ru-RU"/>
        </w:rPr>
      </w:pPr>
      <w:r w:rsidRPr="00E7064D">
        <w:rPr>
          <w:rFonts w:ascii="Times New Roman" w:eastAsia="Times New Roman" w:hAnsi="Times New Roman"/>
          <w:sz w:val="28"/>
          <w:szCs w:val="28"/>
          <w:lang w:eastAsia="ru-RU"/>
        </w:rPr>
        <w:t>Анализ чувствительности к антимикробным препаратам и сравнение групп было выполнено с использованием специализированной онлайн-платформы AMRcloud (</w:t>
      </w:r>
      <w:hyperlink r:id="rId8">
        <w:r w:rsidRPr="00E7064D">
          <w:rPr>
            <w:rStyle w:val="af4"/>
            <w:rFonts w:ascii="Times New Roman" w:eastAsia="Times New Roman" w:hAnsi="Times New Roman"/>
            <w:sz w:val="28"/>
            <w:szCs w:val="28"/>
            <w:lang w:eastAsia="ru-RU"/>
          </w:rPr>
          <w:t>http://amrcloud.net</w:t>
        </w:r>
      </w:hyperlink>
      <w:r w:rsidRPr="00E7064D">
        <w:rPr>
          <w:rFonts w:ascii="Times New Roman" w:eastAsia="Times New Roman" w:hAnsi="Times New Roman"/>
          <w:sz w:val="28"/>
          <w:szCs w:val="28"/>
          <w:lang w:eastAsia="ru-RU"/>
        </w:rPr>
        <w:t xml:space="preserve">) </w:t>
      </w:r>
      <w:r w:rsidR="009449FF">
        <w:rPr>
          <w:rFonts w:ascii="Times New Roman" w:eastAsia="Times New Roman" w:hAnsi="Times New Roman"/>
          <w:sz w:val="28"/>
          <w:szCs w:val="28"/>
          <w:lang w:eastAsia="ru-RU"/>
        </w:rPr>
        <w:t>[</w:t>
      </w:r>
      <w:r w:rsidR="006079AE">
        <w:rPr>
          <w:rFonts w:ascii="Times New Roman" w:eastAsia="Times New Roman" w:hAnsi="Times New Roman"/>
          <w:sz w:val="28"/>
          <w:szCs w:val="28"/>
          <w:lang w:eastAsia="ru-RU"/>
        </w:rPr>
        <w:t>30</w:t>
      </w:r>
      <w:r w:rsidRPr="00E7064D">
        <w:rPr>
          <w:rFonts w:ascii="Times New Roman" w:eastAsia="Times New Roman" w:hAnsi="Times New Roman"/>
          <w:sz w:val="28"/>
          <w:szCs w:val="28"/>
          <w:lang w:eastAsia="ru-RU"/>
        </w:rPr>
        <w:t>].</w:t>
      </w:r>
      <w:r w:rsidRPr="00E7064D">
        <w:rPr>
          <w:rFonts w:ascii="Times New Roman" w:eastAsia="Times New Roman" w:hAnsi="Times New Roman"/>
          <w:color w:val="000000"/>
          <w:sz w:val="28"/>
          <w:szCs w:val="28"/>
          <w:lang w:eastAsia="zh-CN"/>
        </w:rPr>
        <w:t xml:space="preserve"> </w:t>
      </w:r>
      <w:r w:rsidRPr="00E7064D">
        <w:rPr>
          <w:rFonts w:ascii="Times New Roman" w:eastAsia="Times New Roman" w:hAnsi="Times New Roman"/>
          <w:sz w:val="28"/>
          <w:szCs w:val="28"/>
          <w:lang w:eastAsia="ru-RU"/>
        </w:rPr>
        <w:t xml:space="preserve">Данная уникальная российская платформа представляет собой веб-приложение для анализа и обмена данными мониторинга антибиотикорезистентности, разработанное Институтом антимикробной химиотерапии СГМУ (Смоленск) </w:t>
      </w:r>
      <w:r w:rsidR="009449FF">
        <w:rPr>
          <w:rFonts w:ascii="Times New Roman" w:eastAsia="Times New Roman" w:hAnsi="Times New Roman"/>
          <w:sz w:val="28"/>
          <w:szCs w:val="28"/>
          <w:lang w:eastAsia="ru-RU"/>
        </w:rPr>
        <w:t>[</w:t>
      </w:r>
      <w:r w:rsidR="006079AE">
        <w:rPr>
          <w:rFonts w:ascii="Times New Roman" w:eastAsia="Times New Roman" w:hAnsi="Times New Roman"/>
          <w:sz w:val="28"/>
          <w:szCs w:val="28"/>
          <w:lang w:eastAsia="ru-RU"/>
        </w:rPr>
        <w:t>33-35</w:t>
      </w:r>
      <w:r w:rsidRPr="00E7064D">
        <w:rPr>
          <w:rFonts w:ascii="Times New Roman" w:eastAsia="Times New Roman" w:hAnsi="Times New Roman"/>
          <w:sz w:val="28"/>
          <w:szCs w:val="28"/>
          <w:lang w:eastAsia="ru-RU"/>
        </w:rPr>
        <w:t>].</w:t>
      </w:r>
    </w:p>
    <w:p w14:paraId="4477E2F5" w14:textId="77777777" w:rsidR="00E7064D" w:rsidRPr="00E7064D" w:rsidRDefault="00E7064D" w:rsidP="00E7064D">
      <w:pPr>
        <w:spacing w:after="0" w:line="240" w:lineRule="auto"/>
        <w:ind w:firstLine="709"/>
        <w:jc w:val="both"/>
        <w:rPr>
          <w:rFonts w:ascii="Times New Roman" w:eastAsia="Times New Roman" w:hAnsi="Times New Roman"/>
          <w:sz w:val="28"/>
          <w:szCs w:val="28"/>
          <w:lang w:eastAsia="ru-RU"/>
        </w:rPr>
      </w:pPr>
      <w:r w:rsidRPr="00E7064D">
        <w:rPr>
          <w:rFonts w:ascii="Times New Roman" w:eastAsia="Times New Roman" w:hAnsi="Times New Roman"/>
          <w:sz w:val="28"/>
          <w:szCs w:val="28"/>
          <w:lang w:eastAsia="ru-RU"/>
        </w:rPr>
        <w:t>Применение статистического подхода в AMRcloud обеспечивает</w:t>
      </w:r>
      <w:bookmarkStart w:id="1" w:name="fnref1:3"/>
      <w:bookmarkEnd w:id="1"/>
      <w:r w:rsidRPr="00E7064D">
        <w:rPr>
          <w:rFonts w:ascii="Times New Roman" w:eastAsia="Times New Roman" w:hAnsi="Times New Roman"/>
          <w:sz w:val="28"/>
          <w:szCs w:val="28"/>
          <w:lang w:eastAsia="ru-RU"/>
        </w:rPr>
        <w:t xml:space="preserve"> точную оценку распространенности резистентности с доверительными интервалами, статистически обоснованные сравнения между группами пациентов, контроль ошибок при множественном тестировании, воспроизводимость результатов в соответствии с международными стандартами. </w:t>
      </w:r>
    </w:p>
    <w:p w14:paraId="70831780" w14:textId="7DF32511" w:rsidR="00E7064D" w:rsidRDefault="00E7064D" w:rsidP="00E7064D">
      <w:pPr>
        <w:spacing w:after="0" w:line="240" w:lineRule="auto"/>
        <w:ind w:firstLine="709"/>
        <w:jc w:val="both"/>
        <w:rPr>
          <w:rFonts w:ascii="Times New Roman" w:eastAsia="Times New Roman" w:hAnsi="Times New Roman"/>
          <w:i/>
          <w:iCs/>
          <w:sz w:val="28"/>
          <w:szCs w:val="28"/>
          <w:lang w:eastAsia="ru-RU"/>
        </w:rPr>
      </w:pPr>
      <w:r w:rsidRPr="00E7064D">
        <w:rPr>
          <w:rFonts w:ascii="Times New Roman" w:eastAsia="Times New Roman" w:hAnsi="Times New Roman"/>
          <w:sz w:val="28"/>
          <w:szCs w:val="28"/>
          <w:lang w:eastAsia="ru-RU"/>
        </w:rPr>
        <w:t>Данная комплексная методология статистического анализа в сочетании с возможностями платформы AMRcloud обеспечила высокий уровень достоверности результатов исследования антимикробной резистентности выделенных</w:t>
      </w:r>
      <w:r>
        <w:rPr>
          <w:rFonts w:ascii="Times New Roman" w:eastAsia="Times New Roman" w:hAnsi="Times New Roman"/>
          <w:sz w:val="28"/>
          <w:szCs w:val="28"/>
          <w:lang w:eastAsia="ru-RU"/>
        </w:rPr>
        <w:t xml:space="preserve"> </w:t>
      </w:r>
      <w:r w:rsidRPr="00E7064D">
        <w:rPr>
          <w:rFonts w:ascii="Times New Roman" w:eastAsia="Times New Roman" w:hAnsi="Times New Roman"/>
          <w:sz w:val="28"/>
          <w:szCs w:val="28"/>
          <w:lang w:eastAsia="ru-RU"/>
        </w:rPr>
        <w:t>микроорганизмов</w:t>
      </w:r>
      <w:r w:rsidRPr="00E7064D">
        <w:rPr>
          <w:rFonts w:ascii="Times New Roman" w:eastAsia="Times New Roman" w:hAnsi="Times New Roman"/>
          <w:i/>
          <w:iCs/>
          <w:sz w:val="28"/>
          <w:szCs w:val="28"/>
          <w:lang w:eastAsia="ru-RU"/>
        </w:rPr>
        <w:t>.</w:t>
      </w:r>
    </w:p>
    <w:p w14:paraId="73E1EE77" w14:textId="77777777" w:rsidR="00774CBB" w:rsidRPr="00A21C7E" w:rsidRDefault="00774CBB" w:rsidP="00E7064D">
      <w:pPr>
        <w:spacing w:after="0" w:line="240" w:lineRule="auto"/>
        <w:ind w:firstLine="709"/>
        <w:jc w:val="both"/>
        <w:rPr>
          <w:rFonts w:ascii="Times New Roman" w:eastAsia="Times New Roman" w:hAnsi="Times New Roman"/>
          <w:sz w:val="28"/>
          <w:szCs w:val="28"/>
          <w:lang w:eastAsia="ru-RU"/>
        </w:rPr>
      </w:pPr>
    </w:p>
    <w:p w14:paraId="39250691" w14:textId="6BFC181E" w:rsidR="007744F1" w:rsidRPr="00B33952" w:rsidRDefault="007744F1" w:rsidP="007744F1">
      <w:pPr>
        <w:autoSpaceDE w:val="0"/>
        <w:autoSpaceDN w:val="0"/>
        <w:adjustRightInd w:val="0"/>
        <w:spacing w:after="0" w:line="240" w:lineRule="auto"/>
        <w:ind w:firstLine="567"/>
        <w:jc w:val="both"/>
        <w:rPr>
          <w:rFonts w:ascii="Times New Roman" w:eastAsia="TimesNewRoman" w:hAnsi="Times New Roman"/>
          <w:b/>
          <w:sz w:val="28"/>
          <w:szCs w:val="28"/>
        </w:rPr>
      </w:pPr>
      <w:r w:rsidRPr="00B33952">
        <w:rPr>
          <w:rFonts w:ascii="Times New Roman" w:eastAsia="TimesNewRoman" w:hAnsi="Times New Roman"/>
          <w:b/>
          <w:sz w:val="28"/>
          <w:szCs w:val="28"/>
        </w:rPr>
        <w:t>ВЫВОДЫ:</w:t>
      </w:r>
    </w:p>
    <w:p w14:paraId="06EAFB10" w14:textId="77777777" w:rsidR="00A21C7E" w:rsidRPr="00A21C7E" w:rsidRDefault="00A21C7E" w:rsidP="00CB54B1">
      <w:pPr>
        <w:spacing w:after="0" w:line="240" w:lineRule="auto"/>
        <w:jc w:val="both"/>
        <w:rPr>
          <w:rFonts w:ascii="Times New Roman" w:eastAsia="SimSun" w:hAnsi="Times New Roman"/>
          <w:bCs/>
          <w:color w:val="000000"/>
          <w:sz w:val="28"/>
          <w:szCs w:val="28"/>
          <w:lang w:eastAsia="ru-RU"/>
        </w:rPr>
      </w:pPr>
      <w:r w:rsidRPr="00A21C7E">
        <w:rPr>
          <w:rFonts w:ascii="Times New Roman" w:eastAsia="SimSun" w:hAnsi="Times New Roman"/>
          <w:bCs/>
          <w:color w:val="000000"/>
          <w:sz w:val="28"/>
          <w:szCs w:val="28"/>
          <w:lang w:eastAsia="ru-RU"/>
        </w:rPr>
        <w:t xml:space="preserve">1. Установлено, что сочетание лекарственно-устойчивого туберкулеза (ЛУ-ТБ) с вторичной неспецифической инфекцией достоверно чаще встречается у пациентов с хроническими и прогрессирующими формами, такими как </w:t>
      </w:r>
      <w:r w:rsidRPr="00A21C7E">
        <w:rPr>
          <w:rFonts w:ascii="Times New Roman" w:eastAsia="SimSun" w:hAnsi="Times New Roman"/>
          <w:bCs/>
          <w:color w:val="000000"/>
          <w:sz w:val="28"/>
          <w:szCs w:val="28"/>
          <w:lang w:eastAsia="ru-RU"/>
        </w:rPr>
        <w:lastRenderedPageBreak/>
        <w:t>фиброзно-кавернозный туберкулез легких (16,5%, p&lt;0,05), а также у больных с типами туберкулеза «Рецидив» (30,1%, p=0,017) и «Лечение после перерыва» (12,62%, p&lt;0,001). Наличие резистентной вторичной микрофлоры снижает эффективность терапии: доля успешного лечения («вылечен» и «лечение завершено») в группе ЛУ-ТБ составила 58,22% против 79,51% в контрольной группе (p&lt;0,05).</w:t>
      </w:r>
    </w:p>
    <w:p w14:paraId="7FAE36CA" w14:textId="77777777" w:rsidR="00A21C7E" w:rsidRPr="00A21C7E" w:rsidRDefault="00A21C7E" w:rsidP="00CB54B1">
      <w:pPr>
        <w:spacing w:after="0" w:line="240" w:lineRule="auto"/>
        <w:jc w:val="both"/>
        <w:rPr>
          <w:rFonts w:ascii="Times New Roman" w:eastAsia="SimSun" w:hAnsi="Times New Roman"/>
          <w:bCs/>
          <w:color w:val="000000"/>
          <w:sz w:val="28"/>
          <w:szCs w:val="28"/>
          <w:lang w:eastAsia="ru-RU"/>
        </w:rPr>
      </w:pPr>
      <w:r w:rsidRPr="00A21C7E">
        <w:rPr>
          <w:rFonts w:ascii="Times New Roman" w:eastAsia="SimSun" w:hAnsi="Times New Roman"/>
          <w:bCs/>
          <w:color w:val="000000"/>
          <w:sz w:val="28"/>
          <w:szCs w:val="28"/>
          <w:lang w:eastAsia="ru-RU"/>
        </w:rPr>
        <w:t xml:space="preserve">2. В структуре вторичной микрофлоры у больных ЛУ-ТБ преобладали грамотрицательные микроорганизмы, в частности представители порядка </w:t>
      </w:r>
      <w:r w:rsidRPr="00A21C7E">
        <w:rPr>
          <w:rFonts w:ascii="Times New Roman" w:eastAsia="SimSun" w:hAnsi="Times New Roman"/>
          <w:bCs/>
          <w:i/>
          <w:iCs/>
          <w:color w:val="000000"/>
          <w:sz w:val="28"/>
          <w:szCs w:val="28"/>
          <w:lang w:eastAsia="ru-RU"/>
        </w:rPr>
        <w:t>Enterobacterales</w:t>
      </w:r>
      <w:r w:rsidRPr="00A21C7E">
        <w:rPr>
          <w:rFonts w:ascii="Times New Roman" w:eastAsia="SimSun" w:hAnsi="Times New Roman"/>
          <w:bCs/>
          <w:color w:val="000000"/>
          <w:sz w:val="28"/>
          <w:szCs w:val="28"/>
          <w:lang w:eastAsia="ru-RU"/>
        </w:rPr>
        <w:t xml:space="preserve"> (</w:t>
      </w:r>
      <w:r w:rsidRPr="00A21C7E">
        <w:rPr>
          <w:rFonts w:ascii="Times New Roman" w:eastAsia="SimSun" w:hAnsi="Times New Roman"/>
          <w:bCs/>
          <w:i/>
          <w:iCs/>
          <w:color w:val="000000"/>
          <w:sz w:val="28"/>
          <w:szCs w:val="28"/>
          <w:lang w:eastAsia="ru-RU"/>
        </w:rPr>
        <w:t>E. coli</w:t>
      </w:r>
      <w:r w:rsidRPr="00A21C7E">
        <w:rPr>
          <w:rFonts w:ascii="Times New Roman" w:eastAsia="SimSun" w:hAnsi="Times New Roman"/>
          <w:bCs/>
          <w:color w:val="000000"/>
          <w:sz w:val="28"/>
          <w:szCs w:val="28"/>
          <w:lang w:eastAsia="ru-RU"/>
        </w:rPr>
        <w:t xml:space="preserve"> – 27,2%, </w:t>
      </w:r>
      <w:r w:rsidRPr="00A21C7E">
        <w:rPr>
          <w:rFonts w:ascii="Times New Roman" w:eastAsia="SimSun" w:hAnsi="Times New Roman"/>
          <w:bCs/>
          <w:i/>
          <w:iCs/>
          <w:color w:val="000000"/>
          <w:sz w:val="28"/>
          <w:szCs w:val="28"/>
          <w:lang w:eastAsia="ru-RU"/>
        </w:rPr>
        <w:t>Klebsiella spp.</w:t>
      </w:r>
      <w:r w:rsidRPr="00A21C7E">
        <w:rPr>
          <w:rFonts w:ascii="Times New Roman" w:eastAsia="SimSun" w:hAnsi="Times New Roman"/>
          <w:bCs/>
          <w:color w:val="000000"/>
          <w:sz w:val="28"/>
          <w:szCs w:val="28"/>
          <w:lang w:eastAsia="ru-RU"/>
        </w:rPr>
        <w:t>– 24,3%). Доля неферментирующих бактерий составила 12,7% (</w:t>
      </w:r>
      <w:r w:rsidRPr="00A21C7E">
        <w:rPr>
          <w:rFonts w:ascii="Times New Roman" w:eastAsia="SimSun" w:hAnsi="Times New Roman"/>
          <w:bCs/>
          <w:i/>
          <w:iCs/>
          <w:color w:val="000000"/>
          <w:sz w:val="28"/>
          <w:szCs w:val="28"/>
          <w:lang w:eastAsia="ru-RU"/>
        </w:rPr>
        <w:t>A. baumannii</w:t>
      </w:r>
      <w:r w:rsidRPr="00A21C7E">
        <w:rPr>
          <w:rFonts w:ascii="Times New Roman" w:eastAsia="SimSun" w:hAnsi="Times New Roman"/>
          <w:bCs/>
          <w:color w:val="000000"/>
          <w:sz w:val="28"/>
          <w:szCs w:val="28"/>
          <w:lang w:eastAsia="ru-RU"/>
        </w:rPr>
        <w:t xml:space="preserve">– 4,9%, </w:t>
      </w:r>
      <w:r w:rsidRPr="00A21C7E">
        <w:rPr>
          <w:rFonts w:ascii="Times New Roman" w:eastAsia="SimSun" w:hAnsi="Times New Roman"/>
          <w:bCs/>
          <w:i/>
          <w:iCs/>
          <w:color w:val="000000"/>
          <w:sz w:val="28"/>
          <w:szCs w:val="28"/>
          <w:lang w:eastAsia="ru-RU"/>
        </w:rPr>
        <w:t>P. aeruginosa</w:t>
      </w:r>
      <w:r w:rsidRPr="00A21C7E">
        <w:rPr>
          <w:rFonts w:ascii="Times New Roman" w:eastAsia="SimSun" w:hAnsi="Times New Roman"/>
          <w:bCs/>
          <w:color w:val="000000"/>
          <w:sz w:val="28"/>
          <w:szCs w:val="28"/>
          <w:lang w:eastAsia="ru-RU"/>
        </w:rPr>
        <w:t xml:space="preserve"> – 7,8%). Грамположительные бактерии (</w:t>
      </w:r>
      <w:r w:rsidRPr="00A21C7E">
        <w:rPr>
          <w:rFonts w:ascii="Times New Roman" w:eastAsia="SimSun" w:hAnsi="Times New Roman"/>
          <w:bCs/>
          <w:i/>
          <w:iCs/>
          <w:color w:val="000000"/>
          <w:sz w:val="28"/>
          <w:szCs w:val="28"/>
          <w:lang w:eastAsia="ru-RU"/>
        </w:rPr>
        <w:t>S. Aureus</w:t>
      </w:r>
      <w:r w:rsidRPr="00A21C7E">
        <w:rPr>
          <w:rFonts w:ascii="Times New Roman" w:eastAsia="SimSun" w:hAnsi="Times New Roman"/>
          <w:bCs/>
          <w:color w:val="000000"/>
          <w:sz w:val="28"/>
          <w:szCs w:val="28"/>
          <w:lang w:eastAsia="ru-RU"/>
        </w:rPr>
        <w:t xml:space="preserve"> – 13,6%, </w:t>
      </w:r>
      <w:r w:rsidRPr="00A21C7E">
        <w:rPr>
          <w:rFonts w:ascii="Times New Roman" w:eastAsia="SimSun" w:hAnsi="Times New Roman"/>
          <w:bCs/>
          <w:i/>
          <w:iCs/>
          <w:color w:val="000000"/>
          <w:sz w:val="28"/>
          <w:szCs w:val="28"/>
          <w:lang w:eastAsia="ru-RU"/>
        </w:rPr>
        <w:t>S. Pneumoniae</w:t>
      </w:r>
      <w:r w:rsidRPr="00A21C7E">
        <w:rPr>
          <w:rFonts w:ascii="Times New Roman" w:eastAsia="SimSun" w:hAnsi="Times New Roman"/>
          <w:bCs/>
          <w:color w:val="000000"/>
          <w:sz w:val="28"/>
          <w:szCs w:val="28"/>
          <w:lang w:eastAsia="ru-RU"/>
        </w:rPr>
        <w:t xml:space="preserve"> – 5,8%) встречались реже. Статистически значимых различий в структуре микрофлоры между группами ЛУ-ТБ и ЛЧ-ТБ выявлено не было.</w:t>
      </w:r>
    </w:p>
    <w:p w14:paraId="5978DEC0" w14:textId="3395863D" w:rsidR="00A21C7E" w:rsidRPr="00A21C7E" w:rsidRDefault="00A21C7E" w:rsidP="00CB54B1">
      <w:pPr>
        <w:spacing w:after="0" w:line="240" w:lineRule="auto"/>
        <w:jc w:val="both"/>
        <w:rPr>
          <w:rFonts w:ascii="Times New Roman" w:eastAsia="SimSun" w:hAnsi="Times New Roman"/>
          <w:bCs/>
          <w:color w:val="000000"/>
          <w:sz w:val="28"/>
          <w:szCs w:val="28"/>
          <w:lang w:eastAsia="ru-RU"/>
        </w:rPr>
      </w:pPr>
      <w:r w:rsidRPr="00A21C7E">
        <w:rPr>
          <w:rFonts w:ascii="Times New Roman" w:eastAsia="SimSun" w:hAnsi="Times New Roman"/>
          <w:bCs/>
          <w:color w:val="000000"/>
          <w:sz w:val="28"/>
          <w:szCs w:val="28"/>
          <w:lang w:eastAsia="ru-RU"/>
        </w:rPr>
        <w:t>3. Наибольшую активность в отношении грамотрицательных бактерий демонстрировали карба</w:t>
      </w:r>
      <w:r w:rsidR="00E72509">
        <w:rPr>
          <w:rFonts w:ascii="Times New Roman" w:eastAsia="SimSun" w:hAnsi="Times New Roman"/>
          <w:bCs/>
          <w:color w:val="000000"/>
          <w:sz w:val="28"/>
          <w:szCs w:val="28"/>
          <w:lang w:eastAsia="ru-RU"/>
        </w:rPr>
        <w:t xml:space="preserve">пенемы (чувствительность &gt;80% у </w:t>
      </w:r>
      <w:r w:rsidR="00E72509" w:rsidRPr="00E72509">
        <w:rPr>
          <w:rFonts w:ascii="Times New Roman" w:eastAsia="SimSun" w:hAnsi="Times New Roman"/>
          <w:bCs/>
          <w:i/>
          <w:color w:val="000000"/>
          <w:sz w:val="28"/>
          <w:szCs w:val="28"/>
          <w:lang w:eastAsia="ru-RU"/>
        </w:rPr>
        <w:t>Enterobacterales</w:t>
      </w:r>
      <w:r w:rsidR="00E72509">
        <w:rPr>
          <w:rFonts w:ascii="Times New Roman" w:eastAsia="SimSun" w:hAnsi="Times New Roman"/>
          <w:bCs/>
          <w:color w:val="000000"/>
          <w:sz w:val="28"/>
          <w:szCs w:val="28"/>
          <w:lang w:eastAsia="ru-RU"/>
        </w:rPr>
        <w:t xml:space="preserve"> </w:t>
      </w:r>
      <w:r w:rsidRPr="00A21C7E">
        <w:rPr>
          <w:rFonts w:ascii="Times New Roman" w:eastAsia="SimSun" w:hAnsi="Times New Roman"/>
          <w:bCs/>
          <w:color w:val="000000"/>
          <w:sz w:val="28"/>
          <w:szCs w:val="28"/>
          <w:lang w:eastAsia="ru-RU"/>
        </w:rPr>
        <w:t>и &gt;50% у неферментирующих бактерий) и аминогликозиды (чувствительность к гентамицину &gt;80%, к амикацину &gt;90%). Зарегистрирована высокая частота резистентности к пенициллинам (более 50%), что ограничивает их клиническое применение.</w:t>
      </w:r>
    </w:p>
    <w:p w14:paraId="0D065B9F" w14:textId="77777777" w:rsidR="00A21C7E" w:rsidRPr="00A21C7E" w:rsidRDefault="00A21C7E" w:rsidP="00CB54B1">
      <w:pPr>
        <w:spacing w:after="0" w:line="240" w:lineRule="auto"/>
        <w:jc w:val="both"/>
        <w:rPr>
          <w:rFonts w:ascii="Times New Roman" w:eastAsia="SimSun" w:hAnsi="Times New Roman"/>
          <w:bCs/>
          <w:color w:val="000000"/>
          <w:sz w:val="28"/>
          <w:szCs w:val="28"/>
          <w:lang w:eastAsia="ru-RU"/>
        </w:rPr>
      </w:pPr>
      <w:r w:rsidRPr="00A21C7E">
        <w:rPr>
          <w:rFonts w:ascii="Times New Roman" w:eastAsia="SimSun" w:hAnsi="Times New Roman"/>
          <w:bCs/>
          <w:color w:val="000000"/>
          <w:sz w:val="28"/>
          <w:szCs w:val="28"/>
          <w:lang w:eastAsia="ru-RU"/>
        </w:rPr>
        <w:t xml:space="preserve">4. Выявлена достоверно сниженная </w:t>
      </w:r>
      <w:r w:rsidRPr="00A21C7E">
        <w:rPr>
          <w:rFonts w:ascii="Times New Roman" w:eastAsia="SimSun" w:hAnsi="Times New Roman"/>
          <w:bCs/>
          <w:i/>
          <w:iCs/>
          <w:color w:val="000000"/>
          <w:sz w:val="28"/>
          <w:szCs w:val="28"/>
          <w:lang w:eastAsia="ru-RU"/>
        </w:rPr>
        <w:t>in vitro</w:t>
      </w:r>
      <w:r w:rsidRPr="00A21C7E">
        <w:rPr>
          <w:rFonts w:ascii="Times New Roman" w:eastAsia="SimSun" w:hAnsi="Times New Roman"/>
          <w:bCs/>
          <w:color w:val="000000"/>
          <w:sz w:val="28"/>
          <w:szCs w:val="28"/>
          <w:lang w:eastAsia="ru-RU"/>
        </w:rPr>
        <w:t xml:space="preserve"> чувствительность вторичной микрофлоры</w:t>
      </w:r>
      <w:r w:rsidRPr="00A21C7E">
        <w:rPr>
          <w:rFonts w:ascii="Times New Roman" w:eastAsia="SimSun" w:hAnsi="Times New Roman"/>
          <w:bCs/>
          <w:i/>
          <w:iCs/>
          <w:color w:val="000000"/>
          <w:sz w:val="28"/>
          <w:szCs w:val="28"/>
          <w:lang w:eastAsia="ru-RU"/>
        </w:rPr>
        <w:t xml:space="preserve"> K. рneumoniae</w:t>
      </w:r>
      <w:r w:rsidRPr="00A21C7E">
        <w:rPr>
          <w:rFonts w:ascii="Times New Roman" w:eastAsia="SimSun" w:hAnsi="Times New Roman"/>
          <w:bCs/>
          <w:color w:val="000000"/>
          <w:sz w:val="28"/>
          <w:szCs w:val="28"/>
          <w:lang w:eastAsia="ru-RU"/>
        </w:rPr>
        <w:t xml:space="preserve"> к левофлоксацину в группе ЛУ-ТБ (уровень резистентности 40%, p&lt;0,05). Данный факт, вероятно, является следствием селективного давления due to применения этого антибиотика в схемах лечения ЛУ-ТБ.</w:t>
      </w:r>
    </w:p>
    <w:p w14:paraId="47F59D81" w14:textId="77777777" w:rsidR="00A21C7E" w:rsidRPr="00A21C7E" w:rsidRDefault="00A21C7E" w:rsidP="00CB54B1">
      <w:pPr>
        <w:spacing w:after="0" w:line="240" w:lineRule="auto"/>
        <w:jc w:val="both"/>
        <w:rPr>
          <w:rFonts w:ascii="Times New Roman" w:eastAsia="SimSun" w:hAnsi="Times New Roman"/>
          <w:bCs/>
          <w:color w:val="000000"/>
          <w:sz w:val="28"/>
          <w:szCs w:val="28"/>
          <w:lang w:eastAsia="ru-RU"/>
        </w:rPr>
      </w:pPr>
      <w:r w:rsidRPr="00A21C7E">
        <w:rPr>
          <w:rFonts w:ascii="Times New Roman" w:eastAsia="SimSun" w:hAnsi="Times New Roman"/>
          <w:bCs/>
          <w:color w:val="000000"/>
          <w:sz w:val="28"/>
          <w:szCs w:val="28"/>
          <w:lang w:eastAsia="ru-RU"/>
        </w:rPr>
        <w:t xml:space="preserve">5. Субвидовое типирование штаммов </w:t>
      </w:r>
      <w:r w:rsidRPr="00A21C7E">
        <w:rPr>
          <w:rFonts w:ascii="Times New Roman" w:eastAsia="SimSun" w:hAnsi="Times New Roman"/>
          <w:bCs/>
          <w:i/>
          <w:iCs/>
          <w:color w:val="000000"/>
          <w:sz w:val="28"/>
          <w:szCs w:val="28"/>
          <w:lang w:eastAsia="ru-RU"/>
        </w:rPr>
        <w:t>K. рneumoniae</w:t>
      </w:r>
      <w:r w:rsidRPr="00A21C7E">
        <w:rPr>
          <w:rFonts w:ascii="Times New Roman" w:eastAsia="SimSun" w:hAnsi="Times New Roman"/>
          <w:bCs/>
          <w:color w:val="000000"/>
          <w:sz w:val="28"/>
          <w:szCs w:val="28"/>
          <w:lang w:eastAsia="ru-RU"/>
        </w:rPr>
        <w:t xml:space="preserve"> выявило их значительное генетическое разнообразие, что свидетельствует о поликлональном характере инфекции и предполагает преимущественно разные источники инфицирования.</w:t>
      </w:r>
    </w:p>
    <w:p w14:paraId="02A2E0E7" w14:textId="77777777" w:rsidR="006D41B8" w:rsidRPr="00A21C7E" w:rsidRDefault="006D41B8" w:rsidP="006D41B8">
      <w:pPr>
        <w:spacing w:after="0" w:line="240" w:lineRule="auto"/>
        <w:rPr>
          <w:rFonts w:ascii="Times New Roman" w:eastAsia="SimSun" w:hAnsi="Times New Roman"/>
          <w:b/>
          <w:sz w:val="28"/>
          <w:szCs w:val="28"/>
          <w:lang w:eastAsia="ru-RU"/>
        </w:rPr>
      </w:pPr>
    </w:p>
    <w:p w14:paraId="70EE6535" w14:textId="77777777" w:rsidR="00A21C7E" w:rsidRPr="00A21C7E" w:rsidRDefault="00A21C7E" w:rsidP="00A21C7E">
      <w:pPr>
        <w:tabs>
          <w:tab w:val="left" w:pos="0"/>
          <w:tab w:val="left" w:pos="709"/>
        </w:tabs>
        <w:spacing w:after="0" w:line="240" w:lineRule="auto"/>
        <w:jc w:val="both"/>
        <w:rPr>
          <w:rFonts w:ascii="Times New Roman" w:hAnsi="Times New Roman"/>
          <w:b/>
          <w:bCs/>
          <w:color w:val="000000" w:themeColor="text1"/>
          <w:sz w:val="28"/>
          <w:szCs w:val="28"/>
        </w:rPr>
      </w:pPr>
      <w:r w:rsidRPr="00A21C7E">
        <w:rPr>
          <w:rFonts w:ascii="Times New Roman" w:hAnsi="Times New Roman"/>
          <w:b/>
          <w:bCs/>
          <w:color w:val="000000" w:themeColor="text1"/>
          <w:sz w:val="28"/>
          <w:szCs w:val="28"/>
        </w:rPr>
        <w:t>Практические рекомендации</w:t>
      </w:r>
    </w:p>
    <w:p w14:paraId="04AD9E7D" w14:textId="77777777" w:rsidR="00A21C7E" w:rsidRPr="00A21C7E" w:rsidRDefault="00A21C7E" w:rsidP="00A21C7E">
      <w:pPr>
        <w:numPr>
          <w:ilvl w:val="0"/>
          <w:numId w:val="9"/>
        </w:numPr>
        <w:tabs>
          <w:tab w:val="clear" w:pos="720"/>
          <w:tab w:val="left" w:pos="0"/>
          <w:tab w:val="left" w:pos="709"/>
        </w:tabs>
        <w:spacing w:after="0" w:line="240" w:lineRule="auto"/>
        <w:jc w:val="both"/>
        <w:rPr>
          <w:rFonts w:ascii="Times New Roman" w:hAnsi="Times New Roman"/>
          <w:bCs/>
          <w:color w:val="000000" w:themeColor="text1"/>
          <w:sz w:val="28"/>
          <w:szCs w:val="28"/>
        </w:rPr>
      </w:pPr>
      <w:r w:rsidRPr="00A21C7E">
        <w:rPr>
          <w:rFonts w:ascii="Times New Roman" w:hAnsi="Times New Roman"/>
          <w:bCs/>
          <w:color w:val="000000" w:themeColor="text1"/>
          <w:sz w:val="28"/>
          <w:szCs w:val="28"/>
        </w:rPr>
        <w:t>Пациентам с ЛУ-ТБ</w:t>
      </w:r>
      <w:r w:rsidRPr="00A21C7E">
        <w:rPr>
          <w:rFonts w:ascii="Times New Roman" w:hAnsi="Times New Roman"/>
          <w:color w:val="000000" w:themeColor="text1"/>
          <w:sz w:val="28"/>
          <w:szCs w:val="28"/>
        </w:rPr>
        <w:t xml:space="preserve"> необходимо проводить микробиологическое исследование</w:t>
      </w:r>
      <w:r w:rsidRPr="00A21C7E">
        <w:rPr>
          <w:rFonts w:ascii="Times New Roman" w:hAnsi="Times New Roman"/>
          <w:bCs/>
          <w:color w:val="000000" w:themeColor="text1"/>
          <w:sz w:val="28"/>
          <w:szCs w:val="28"/>
        </w:rPr>
        <w:t xml:space="preserve"> для раннего выявления и коррекции вторичной инфекции.</w:t>
      </w:r>
    </w:p>
    <w:p w14:paraId="13A5DB2F" w14:textId="77777777" w:rsidR="00A21C7E" w:rsidRPr="00A21C7E" w:rsidRDefault="00A21C7E" w:rsidP="00A21C7E">
      <w:pPr>
        <w:numPr>
          <w:ilvl w:val="0"/>
          <w:numId w:val="9"/>
        </w:numPr>
        <w:tabs>
          <w:tab w:val="clear" w:pos="720"/>
          <w:tab w:val="left" w:pos="0"/>
          <w:tab w:val="left" w:pos="709"/>
        </w:tabs>
        <w:spacing w:after="0" w:line="240" w:lineRule="auto"/>
        <w:jc w:val="both"/>
        <w:rPr>
          <w:rFonts w:ascii="Times New Roman" w:hAnsi="Times New Roman"/>
          <w:bCs/>
          <w:color w:val="000000" w:themeColor="text1"/>
          <w:sz w:val="28"/>
          <w:szCs w:val="28"/>
        </w:rPr>
      </w:pPr>
      <w:r w:rsidRPr="00A21C7E">
        <w:rPr>
          <w:rFonts w:ascii="Times New Roman" w:hAnsi="Times New Roman"/>
          <w:bCs/>
          <w:color w:val="000000" w:themeColor="text1"/>
          <w:sz w:val="28"/>
          <w:szCs w:val="28"/>
        </w:rPr>
        <w:t xml:space="preserve">При назначении эмпирической терапии вторичных инфекций у пациентов с ЛУ-ТБ необходим акцент на препараты, активные в отношении грамотрицательных бактерий, особенно </w:t>
      </w:r>
      <w:r w:rsidRPr="00A21C7E">
        <w:rPr>
          <w:rFonts w:ascii="Times New Roman" w:hAnsi="Times New Roman"/>
          <w:bCs/>
          <w:i/>
          <w:iCs/>
          <w:color w:val="000000" w:themeColor="text1"/>
          <w:sz w:val="28"/>
          <w:szCs w:val="28"/>
        </w:rPr>
        <w:t>Enterobacterales</w:t>
      </w:r>
      <w:r w:rsidRPr="00A21C7E">
        <w:rPr>
          <w:rFonts w:ascii="Times New Roman" w:hAnsi="Times New Roman"/>
          <w:bCs/>
          <w:color w:val="000000" w:themeColor="text1"/>
          <w:sz w:val="28"/>
          <w:szCs w:val="28"/>
        </w:rPr>
        <w:t xml:space="preserve"> и неферментирующих патогенов.</w:t>
      </w:r>
    </w:p>
    <w:p w14:paraId="5CD64F46" w14:textId="77777777" w:rsidR="00A21C7E" w:rsidRPr="00A21C7E" w:rsidRDefault="00A21C7E" w:rsidP="00A21C7E">
      <w:pPr>
        <w:numPr>
          <w:ilvl w:val="0"/>
          <w:numId w:val="9"/>
        </w:numPr>
        <w:tabs>
          <w:tab w:val="clear" w:pos="720"/>
          <w:tab w:val="left" w:pos="0"/>
          <w:tab w:val="left" w:pos="709"/>
        </w:tabs>
        <w:spacing w:after="0" w:line="240" w:lineRule="auto"/>
        <w:jc w:val="both"/>
        <w:rPr>
          <w:rFonts w:ascii="Times New Roman" w:hAnsi="Times New Roman"/>
          <w:b/>
          <w:color w:val="000000" w:themeColor="text1"/>
          <w:sz w:val="28"/>
          <w:szCs w:val="28"/>
        </w:rPr>
      </w:pPr>
      <w:r w:rsidRPr="00A21C7E">
        <w:rPr>
          <w:rFonts w:ascii="Times New Roman" w:hAnsi="Times New Roman"/>
          <w:bCs/>
          <w:color w:val="000000" w:themeColor="text1"/>
          <w:sz w:val="28"/>
          <w:szCs w:val="28"/>
        </w:rPr>
        <w:t>Карбапенемы и аминогликозиды (в частности, амикацин) могут рассматриваться как препараты выбора для эмпирической терапии тяжелых инфекций, вызванных грамотрицательной микрофлорой. Применение препаратов группы пенициллины не рекомендуется без данных тестирования чувствительности.</w:t>
      </w:r>
    </w:p>
    <w:p w14:paraId="24AC08EC" w14:textId="77777777" w:rsidR="00A21C7E" w:rsidRPr="00A21C7E" w:rsidRDefault="00A21C7E" w:rsidP="00A21C7E">
      <w:pPr>
        <w:numPr>
          <w:ilvl w:val="0"/>
          <w:numId w:val="9"/>
        </w:numPr>
        <w:tabs>
          <w:tab w:val="clear" w:pos="720"/>
          <w:tab w:val="left" w:pos="0"/>
          <w:tab w:val="left" w:pos="709"/>
        </w:tabs>
        <w:spacing w:after="0" w:line="240" w:lineRule="auto"/>
        <w:jc w:val="both"/>
        <w:rPr>
          <w:rFonts w:ascii="Times New Roman" w:hAnsi="Times New Roman"/>
          <w:b/>
          <w:color w:val="000000" w:themeColor="text1"/>
          <w:sz w:val="28"/>
          <w:szCs w:val="28"/>
        </w:rPr>
      </w:pPr>
      <w:r w:rsidRPr="00A21C7E">
        <w:rPr>
          <w:rFonts w:ascii="Times New Roman" w:hAnsi="Times New Roman"/>
          <w:bCs/>
          <w:color w:val="000000" w:themeColor="text1"/>
          <w:sz w:val="28"/>
          <w:szCs w:val="28"/>
        </w:rPr>
        <w:t>Следует с осторожностью рассматривать левофлоксацин для лечения вторичных инфекций у пациентов с ЛУ-ТБ. Целесообразно проводить тестирование чувствительности перед его назначением.</w:t>
      </w:r>
    </w:p>
    <w:p w14:paraId="76DF0D10" w14:textId="77777777" w:rsidR="00A21C7E" w:rsidRPr="00A21C7E" w:rsidRDefault="00A21C7E" w:rsidP="00A21C7E">
      <w:pPr>
        <w:tabs>
          <w:tab w:val="left" w:pos="0"/>
          <w:tab w:val="left" w:pos="709"/>
        </w:tabs>
        <w:spacing w:after="0" w:line="240" w:lineRule="auto"/>
        <w:jc w:val="both"/>
        <w:rPr>
          <w:rFonts w:ascii="Times New Roman" w:hAnsi="Times New Roman"/>
          <w:b/>
          <w:color w:val="000000" w:themeColor="text1"/>
          <w:sz w:val="28"/>
          <w:szCs w:val="28"/>
        </w:rPr>
      </w:pPr>
    </w:p>
    <w:p w14:paraId="778F027D" w14:textId="0075CDD0" w:rsidR="00C45606" w:rsidRPr="00C45606" w:rsidRDefault="00C45606" w:rsidP="00C45606">
      <w:pPr>
        <w:overflowPunct w:val="0"/>
        <w:autoSpaceDE w:val="0"/>
        <w:autoSpaceDN w:val="0"/>
        <w:adjustRightInd w:val="0"/>
        <w:spacing w:after="0" w:line="240" w:lineRule="auto"/>
        <w:contextualSpacing/>
        <w:jc w:val="center"/>
        <w:textAlignment w:val="baseline"/>
        <w:rPr>
          <w:rFonts w:ascii="Times New Roman" w:eastAsia="Times New Roman" w:hAnsi="Times New Roman"/>
          <w:b/>
          <w:bCs/>
          <w:sz w:val="28"/>
          <w:szCs w:val="28"/>
          <w:lang w:eastAsia="nl-NL"/>
        </w:rPr>
      </w:pPr>
      <w:r w:rsidRPr="00C45606">
        <w:rPr>
          <w:rFonts w:ascii="Times New Roman" w:eastAsia="Times New Roman" w:hAnsi="Times New Roman"/>
          <w:b/>
          <w:bCs/>
          <w:sz w:val="28"/>
          <w:szCs w:val="28"/>
          <w:lang w:eastAsia="nl-NL"/>
        </w:rPr>
        <w:lastRenderedPageBreak/>
        <w:t>Список использованной литературы:</w:t>
      </w:r>
    </w:p>
    <w:p w14:paraId="445F7550" w14:textId="77777777" w:rsidR="00C45606" w:rsidRPr="00C45606" w:rsidRDefault="00C45606" w:rsidP="00CA1297">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sz w:val="28"/>
          <w:szCs w:val="28"/>
          <w:lang w:val="kk-KZ" w:eastAsia="ru-RU"/>
        </w:rPr>
      </w:pPr>
      <w:r w:rsidRPr="00C45606">
        <w:rPr>
          <w:rFonts w:ascii="Times New Roman" w:eastAsia="Times New Roman" w:hAnsi="Times New Roman"/>
          <w:sz w:val="28"/>
          <w:szCs w:val="28"/>
          <w:lang w:val="kk-KZ" w:eastAsia="ru-RU"/>
        </w:rPr>
        <w:t>1 . World Health Organization</w:t>
      </w:r>
      <w:r w:rsidRPr="00C45606">
        <w:rPr>
          <w:rFonts w:ascii="Times New Roman" w:eastAsia="Times New Roman" w:hAnsi="Times New Roman"/>
          <w:sz w:val="24"/>
          <w:szCs w:val="24"/>
          <w:lang w:val="kk-KZ" w:eastAsia="ru-RU"/>
        </w:rPr>
        <w:t xml:space="preserve">. </w:t>
      </w:r>
      <w:r w:rsidRPr="00C45606">
        <w:rPr>
          <w:rFonts w:ascii="Times New Roman" w:eastAsia="Times New Roman" w:hAnsi="Times New Roman"/>
          <w:sz w:val="28"/>
          <w:szCs w:val="28"/>
          <w:lang w:val="kk-KZ" w:eastAsia="ru-RU"/>
        </w:rPr>
        <w:t>Global Tuberculosis Report 2023 Geneva.</w:t>
      </w:r>
    </w:p>
    <w:p w14:paraId="1D245A4D" w14:textId="6ACBCE63" w:rsidR="00C45606" w:rsidRDefault="00C45606"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563C1"/>
          <w:sz w:val="28"/>
          <w:szCs w:val="28"/>
          <w:u w:val="single"/>
          <w:lang w:val="kk-KZ" w:eastAsia="ru-RU"/>
        </w:rPr>
      </w:pPr>
      <w:r w:rsidRPr="00C45606">
        <w:rPr>
          <w:rFonts w:ascii="Times New Roman" w:eastAsia="Times New Roman" w:hAnsi="Times New Roman"/>
          <w:sz w:val="28"/>
          <w:szCs w:val="28"/>
          <w:lang w:val="kk-KZ" w:eastAsia="ru-RU"/>
        </w:rPr>
        <w:t xml:space="preserve">2. </w:t>
      </w:r>
      <w:hyperlink r:id="rId9" w:history="1">
        <w:r w:rsidRPr="00C45606">
          <w:rPr>
            <w:rFonts w:ascii="Times New Roman" w:eastAsia="Times New Roman" w:hAnsi="Times New Roman"/>
            <w:color w:val="0563C1"/>
            <w:sz w:val="28"/>
            <w:szCs w:val="28"/>
            <w:u w:val="single"/>
            <w:lang w:val="kk-KZ" w:eastAsia="ru-RU"/>
          </w:rPr>
          <w:t>https://www.who.int/ru/news/item/17-05-2024-who-updates-list-of-drug-resistant-bacteria-most-threatening-to-human-health</w:t>
        </w:r>
      </w:hyperlink>
    </w:p>
    <w:p w14:paraId="2A867A56" w14:textId="2842B04B" w:rsidR="005175F0" w:rsidRPr="00E72509"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en-US" w:eastAsia="ru-RU"/>
        </w:rPr>
      </w:pPr>
      <w:r>
        <w:rPr>
          <w:rFonts w:ascii="Times New Roman" w:eastAsia="Times New Roman" w:hAnsi="Times New Roman"/>
          <w:color w:val="000000" w:themeColor="text1"/>
          <w:sz w:val="28"/>
          <w:szCs w:val="28"/>
          <w:lang w:val="en-US" w:eastAsia="ru-RU"/>
        </w:rPr>
        <w:t>3</w:t>
      </w:r>
      <w:r w:rsidRPr="005175F0">
        <w:rPr>
          <w:rFonts w:ascii="Times New Roman" w:eastAsia="Times New Roman" w:hAnsi="Times New Roman"/>
          <w:color w:val="000000" w:themeColor="text1"/>
          <w:sz w:val="28"/>
          <w:szCs w:val="28"/>
          <w:lang w:val="en-US" w:eastAsia="ru-RU"/>
        </w:rPr>
        <w:t xml:space="preserve">. </w:t>
      </w:r>
      <w:r w:rsidRPr="00E72509">
        <w:rPr>
          <w:rFonts w:ascii="Times New Roman" w:eastAsia="Times New Roman" w:hAnsi="Times New Roman"/>
          <w:color w:val="000000" w:themeColor="text1"/>
          <w:sz w:val="28"/>
          <w:szCs w:val="28"/>
          <w:lang w:val="en-US" w:eastAsia="ru-RU"/>
        </w:rPr>
        <w:t>Sharma A., Hill A., Kurbatova E., van der Walt M., Kvasnovsky C., Tupasi T., et al. Estimating the future burden of multidrug-resistant and extensively drug-resistant tuberculosis in India, the Philippines, Russia, and South Africa: a mathematical modelling study // The Lancet Infectious Diseases. – 2017. – Vol. 17, № 7. – P. 707–715</w:t>
      </w:r>
    </w:p>
    <w:p w14:paraId="5F4E9F16" w14:textId="77777777" w:rsidR="00D55DA1"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en-US" w:eastAsia="ru-RU"/>
        </w:rPr>
      </w:pPr>
      <w:r w:rsidRPr="00D55DA1">
        <w:rPr>
          <w:rFonts w:ascii="Times New Roman" w:eastAsia="Times New Roman" w:hAnsi="Times New Roman"/>
          <w:color w:val="000000" w:themeColor="text1"/>
          <w:sz w:val="28"/>
          <w:szCs w:val="28"/>
          <w:lang w:val="en-US" w:eastAsia="ru-RU"/>
        </w:rPr>
        <w:t xml:space="preserve">4. </w:t>
      </w:r>
      <w:r w:rsidR="00D55DA1" w:rsidRPr="00D55DA1">
        <w:rPr>
          <w:rFonts w:ascii="Times New Roman" w:eastAsia="Times New Roman" w:hAnsi="Times New Roman"/>
          <w:color w:val="000000" w:themeColor="text1"/>
          <w:sz w:val="28"/>
          <w:szCs w:val="28"/>
          <w:lang w:val="en-US" w:eastAsia="ru-RU"/>
        </w:rPr>
        <w:t>Available at: </w:t>
      </w:r>
      <w:hyperlink r:id="rId10" w:history="1">
        <w:r w:rsidR="00D55DA1" w:rsidRPr="00D55DA1">
          <w:rPr>
            <w:rStyle w:val="af4"/>
            <w:rFonts w:ascii="Times New Roman" w:eastAsia="Times New Roman" w:hAnsi="Times New Roman"/>
            <w:sz w:val="28"/>
            <w:szCs w:val="28"/>
            <w:lang w:val="en-US" w:eastAsia="ru-RU"/>
          </w:rPr>
          <w:t>https://endtb.org/kazakhstan</w:t>
        </w:r>
      </w:hyperlink>
      <w:r w:rsidR="00D55DA1" w:rsidRPr="00D55DA1">
        <w:rPr>
          <w:rFonts w:ascii="Times New Roman" w:eastAsia="Times New Roman" w:hAnsi="Times New Roman"/>
          <w:color w:val="000000" w:themeColor="text1"/>
          <w:sz w:val="28"/>
          <w:szCs w:val="28"/>
          <w:lang w:val="en-US" w:eastAsia="ru-RU"/>
        </w:rPr>
        <w:t> (Accessed December 24, 2023).</w:t>
      </w:r>
    </w:p>
    <w:p w14:paraId="4D0AB3FE" w14:textId="1A4CDE78" w:rsidR="005175F0" w:rsidRPr="00D55DA1" w:rsidRDefault="005175F0" w:rsidP="00D55DA1">
      <w:pPr>
        <w:tabs>
          <w:tab w:val="left" w:pos="284"/>
          <w:tab w:val="left" w:pos="567"/>
          <w:tab w:val="left" w:pos="1276"/>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en-US" w:eastAsia="ru-RU"/>
        </w:rPr>
      </w:pPr>
      <w:r w:rsidRPr="00D55DA1">
        <w:rPr>
          <w:rFonts w:ascii="Times New Roman" w:eastAsia="Times New Roman" w:hAnsi="Times New Roman"/>
          <w:color w:val="000000" w:themeColor="text1"/>
          <w:sz w:val="28"/>
          <w:szCs w:val="28"/>
          <w:lang w:val="en-US" w:eastAsia="ru-RU"/>
        </w:rPr>
        <w:t>5</w:t>
      </w:r>
      <w:r w:rsidR="00D55DA1">
        <w:rPr>
          <w:rFonts w:ascii="Times New Roman" w:eastAsia="Times New Roman" w:hAnsi="Times New Roman"/>
          <w:color w:val="000000" w:themeColor="text1"/>
          <w:sz w:val="28"/>
          <w:szCs w:val="28"/>
          <w:lang w:val="en-US" w:eastAsia="ru-RU"/>
        </w:rPr>
        <w:t>.</w:t>
      </w:r>
      <w:r w:rsidR="00D55DA1" w:rsidRPr="00D55DA1">
        <w:rPr>
          <w:rFonts w:ascii="Times New Roman" w:eastAsia="Times New Roman" w:hAnsi="Times New Roman"/>
          <w:color w:val="000000" w:themeColor="text1"/>
          <w:sz w:val="28"/>
          <w:szCs w:val="28"/>
          <w:lang w:val="en-US" w:eastAsia="ru-RU"/>
        </w:rPr>
        <w:t>Available at: https://www.who.int/news-room/fact-sheets/detail/tuberculosis (Accessed December 24, 2023).</w:t>
      </w:r>
    </w:p>
    <w:p w14:paraId="2EA7F190" w14:textId="6BD112FC" w:rsidR="005175F0" w:rsidRPr="005175F0"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Pr>
          <w:rFonts w:ascii="Times New Roman" w:eastAsia="Times New Roman" w:hAnsi="Times New Roman"/>
          <w:color w:val="000000" w:themeColor="text1"/>
          <w:sz w:val="28"/>
          <w:szCs w:val="28"/>
          <w:lang w:val="kk-KZ" w:eastAsia="ru-RU"/>
        </w:rPr>
        <w:t>6</w:t>
      </w:r>
      <w:r w:rsidRPr="005175F0">
        <w:rPr>
          <w:rFonts w:ascii="Times New Roman" w:eastAsia="Times New Roman" w:hAnsi="Times New Roman"/>
          <w:color w:val="000000" w:themeColor="text1"/>
          <w:sz w:val="28"/>
          <w:szCs w:val="28"/>
          <w:lang w:val="kk-KZ" w:eastAsia="ru-RU"/>
        </w:rPr>
        <w:t>. Skak K., Nurtazina Zh.B., Tabriz N.S. Tuberculosis multidrug-resistant. Literature reviews. Nauka i Zdravookhranenie [Science&amp; Healthcare]. – 2016. – 6 - pp. 179-192.</w:t>
      </w:r>
    </w:p>
    <w:p w14:paraId="7BEAF66D" w14:textId="5668D21D" w:rsidR="005175F0" w:rsidRPr="005175F0"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Pr>
          <w:rFonts w:ascii="Times New Roman" w:eastAsia="Times New Roman" w:hAnsi="Times New Roman"/>
          <w:bCs/>
          <w:color w:val="000000" w:themeColor="text1"/>
          <w:sz w:val="28"/>
          <w:szCs w:val="28"/>
          <w:lang w:val="kk-KZ" w:eastAsia="ru-RU"/>
        </w:rPr>
        <w:t>7</w:t>
      </w:r>
      <w:r w:rsidRPr="005175F0">
        <w:rPr>
          <w:rFonts w:ascii="Times New Roman" w:eastAsia="Times New Roman" w:hAnsi="Times New Roman"/>
          <w:bCs/>
          <w:color w:val="000000" w:themeColor="text1"/>
          <w:sz w:val="28"/>
          <w:szCs w:val="28"/>
          <w:lang w:val="kk-KZ" w:eastAsia="ru-RU"/>
        </w:rPr>
        <w:t>. Kuliya Skak, Nurlan S. Tabriz, Zhanara B. Nurtazina, Zhumat Mutaikhan</w:t>
      </w:r>
      <w:r w:rsidRPr="005175F0">
        <w:rPr>
          <w:rFonts w:ascii="Times New Roman" w:eastAsia="Times New Roman" w:hAnsi="Times New Roman"/>
          <w:color w:val="000000" w:themeColor="text1"/>
          <w:sz w:val="28"/>
          <w:szCs w:val="28"/>
          <w:lang w:val="kk-KZ" w:eastAsia="ru-RU"/>
        </w:rPr>
        <w:t> Drug-Resistant Tuberculosis and Modern Approaches towards its Diagnosis // International journal of clinical skills. – 2017. Vol. 11.</w:t>
      </w:r>
      <w:r w:rsidRPr="005175F0">
        <w:rPr>
          <w:rFonts w:ascii="Times New Roman" w:eastAsia="Times New Roman" w:hAnsi="Times New Roman"/>
          <w:color w:val="000000" w:themeColor="text1"/>
          <w:sz w:val="28"/>
          <w:szCs w:val="28"/>
          <w:lang w:eastAsia="ru-RU"/>
        </w:rPr>
        <w:t>,</w:t>
      </w:r>
      <w:r w:rsidRPr="005175F0">
        <w:rPr>
          <w:rFonts w:ascii="Times New Roman" w:eastAsia="Times New Roman" w:hAnsi="Times New Roman"/>
          <w:color w:val="000000" w:themeColor="text1"/>
          <w:sz w:val="28"/>
          <w:szCs w:val="28"/>
          <w:lang w:val="kk-KZ" w:eastAsia="ru-RU"/>
        </w:rPr>
        <w:t xml:space="preserve"> № 3. - P. 73-78.</w:t>
      </w:r>
    </w:p>
    <w:p w14:paraId="7FFCC0FC" w14:textId="5FAD9B23" w:rsidR="005175F0" w:rsidRPr="005175F0"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Pr>
          <w:rFonts w:ascii="Times New Roman" w:eastAsia="Times New Roman" w:hAnsi="Times New Roman"/>
          <w:color w:val="000000" w:themeColor="text1"/>
          <w:sz w:val="28"/>
          <w:szCs w:val="28"/>
          <w:lang w:val="kk-KZ" w:eastAsia="ru-RU"/>
        </w:rPr>
        <w:t>8</w:t>
      </w:r>
      <w:r w:rsidRPr="005175F0">
        <w:rPr>
          <w:rFonts w:ascii="Times New Roman" w:eastAsia="Times New Roman" w:hAnsi="Times New Roman"/>
          <w:color w:val="000000" w:themeColor="text1"/>
          <w:sz w:val="28"/>
          <w:szCs w:val="28"/>
          <w:lang w:val="kk-KZ" w:eastAsia="ru-RU"/>
        </w:rPr>
        <w:t xml:space="preserve">. Вишневский Б.И </w:t>
      </w:r>
      <w:r w:rsidRPr="005175F0">
        <w:rPr>
          <w:rFonts w:ascii="Times New Roman" w:eastAsia="Times New Roman" w:hAnsi="Times New Roman"/>
          <w:color w:val="000000" w:themeColor="text1"/>
          <w:sz w:val="28"/>
          <w:szCs w:val="28"/>
          <w:lang w:eastAsia="ru-RU"/>
        </w:rPr>
        <w:t xml:space="preserve">Лекарственная устойчивость микобактерий туберкулеза. </w:t>
      </w:r>
      <w:r w:rsidRPr="005175F0">
        <w:rPr>
          <w:rFonts w:ascii="Times New Roman" w:eastAsia="Times New Roman" w:hAnsi="Times New Roman"/>
          <w:color w:val="000000" w:themeColor="text1"/>
          <w:sz w:val="28"/>
          <w:szCs w:val="28"/>
          <w:lang w:val="kk-KZ" w:eastAsia="ru-RU"/>
        </w:rPr>
        <w:t>// Медицинский альянс.-2017.</w:t>
      </w:r>
      <w:r w:rsidRPr="005175F0">
        <w:rPr>
          <w:rFonts w:ascii="Times New Roman" w:eastAsia="Times New Roman" w:hAnsi="Times New Roman"/>
          <w:color w:val="000000" w:themeColor="text1"/>
          <w:sz w:val="28"/>
          <w:szCs w:val="28"/>
          <w:lang w:eastAsia="ru-RU"/>
        </w:rPr>
        <w:t>-</w:t>
      </w:r>
      <w:r w:rsidRPr="005175F0">
        <w:rPr>
          <w:rFonts w:ascii="Times New Roman" w:eastAsia="Times New Roman" w:hAnsi="Times New Roman"/>
          <w:color w:val="000000" w:themeColor="text1"/>
          <w:sz w:val="28"/>
          <w:szCs w:val="28"/>
          <w:lang w:val="kk-KZ" w:eastAsia="ru-RU"/>
        </w:rPr>
        <w:t xml:space="preserve"> </w:t>
      </w:r>
      <w:r w:rsidRPr="005175F0">
        <w:rPr>
          <w:rFonts w:ascii="Times New Roman" w:eastAsia="Times New Roman" w:hAnsi="Times New Roman"/>
          <w:color w:val="000000" w:themeColor="text1"/>
          <w:sz w:val="28"/>
          <w:szCs w:val="28"/>
          <w:lang w:eastAsia="ru-RU"/>
        </w:rPr>
        <w:t>№1 - С.29</w:t>
      </w:r>
      <w:r w:rsidRPr="005175F0">
        <w:rPr>
          <w:rFonts w:ascii="Times New Roman" w:eastAsia="Times New Roman" w:hAnsi="Times New Roman"/>
          <w:color w:val="000000" w:themeColor="text1"/>
          <w:sz w:val="28"/>
          <w:szCs w:val="28"/>
          <w:lang w:val="kk-KZ" w:eastAsia="ru-RU"/>
        </w:rPr>
        <w:t>-35</w:t>
      </w:r>
      <w:r w:rsidRPr="005175F0">
        <w:rPr>
          <w:rFonts w:ascii="Times New Roman" w:eastAsia="Times New Roman" w:hAnsi="Times New Roman"/>
          <w:color w:val="000000" w:themeColor="text1"/>
          <w:sz w:val="28"/>
          <w:szCs w:val="28"/>
          <w:lang w:eastAsia="ru-RU"/>
        </w:rPr>
        <w:t>.</w:t>
      </w:r>
    </w:p>
    <w:p w14:paraId="1E847A76" w14:textId="23DB4898" w:rsidR="005175F0" w:rsidRPr="005175F0"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Pr>
          <w:rFonts w:ascii="Times New Roman" w:eastAsia="Times New Roman" w:hAnsi="Times New Roman"/>
          <w:color w:val="000000" w:themeColor="text1"/>
          <w:sz w:val="28"/>
          <w:szCs w:val="28"/>
          <w:lang w:val="kk-KZ" w:eastAsia="ru-RU"/>
        </w:rPr>
        <w:t>9</w:t>
      </w:r>
      <w:r w:rsidRPr="005175F0">
        <w:rPr>
          <w:rFonts w:ascii="Times New Roman" w:eastAsia="Times New Roman" w:hAnsi="Times New Roman"/>
          <w:color w:val="000000" w:themeColor="text1"/>
          <w:sz w:val="28"/>
          <w:szCs w:val="28"/>
          <w:lang w:val="kk-KZ" w:eastAsia="ru-RU"/>
        </w:rPr>
        <w:t>. Яблонский П.К., Вишневский Б.И., Соловьева Н.С., Маничева О.А., Догонадзе М.З., Журавлев В.Ю. Лекарственная устойчивость микобактерий туберкулеза при различных локализациях заболевания // Инфекция и иммунитет. - 2016. - №2. - С. 133–140.</w:t>
      </w:r>
    </w:p>
    <w:p w14:paraId="5B5ABE88" w14:textId="33CA2276" w:rsidR="005175F0" w:rsidRPr="005175F0"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Pr>
          <w:rFonts w:ascii="Times New Roman" w:eastAsia="Times New Roman" w:hAnsi="Times New Roman"/>
          <w:color w:val="000000" w:themeColor="text1"/>
          <w:sz w:val="28"/>
          <w:szCs w:val="28"/>
          <w:lang w:val="kk-KZ" w:eastAsia="ru-RU"/>
        </w:rPr>
        <w:t>10</w:t>
      </w:r>
      <w:r w:rsidRPr="005175F0">
        <w:rPr>
          <w:rFonts w:ascii="Times New Roman" w:eastAsia="Times New Roman" w:hAnsi="Times New Roman"/>
          <w:color w:val="000000" w:themeColor="text1"/>
          <w:sz w:val="28"/>
          <w:szCs w:val="28"/>
          <w:lang w:val="kk-KZ" w:eastAsia="ru-RU"/>
        </w:rPr>
        <w:t>. Sagwa, E.L., Mantel-Teeuwisse, A.K. &amp; Ruswa, N.C. Occurrence and clinical management of moderate-to-severe adverse events during drug-resistant tuberculosis treatment: a retrospective cohort study. // J of Pharm Policy and Pract 7, 14 (2014). https://doi.org/10.1186/2052-3211-7-14</w:t>
      </w:r>
    </w:p>
    <w:p w14:paraId="434C540D" w14:textId="07D275AC" w:rsidR="005175F0" w:rsidRPr="005175F0"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en-US" w:eastAsia="ru-RU"/>
        </w:rPr>
      </w:pPr>
      <w:r>
        <w:rPr>
          <w:rFonts w:ascii="Times New Roman" w:eastAsia="Times New Roman" w:hAnsi="Times New Roman"/>
          <w:color w:val="000000" w:themeColor="text1"/>
          <w:sz w:val="28"/>
          <w:szCs w:val="28"/>
          <w:lang w:val="kk-KZ" w:eastAsia="ru-RU"/>
        </w:rPr>
        <w:t>11</w:t>
      </w:r>
      <w:r w:rsidRPr="005175F0">
        <w:rPr>
          <w:rFonts w:ascii="Times New Roman" w:eastAsia="Times New Roman" w:hAnsi="Times New Roman"/>
          <w:color w:val="000000" w:themeColor="text1"/>
          <w:sz w:val="28"/>
          <w:szCs w:val="28"/>
          <w:lang w:val="kk-KZ" w:eastAsia="ru-RU"/>
        </w:rPr>
        <w:t xml:space="preserve">. Zagdyn, Zinaida &amp; Danilova, T. &amp; Kovalev, N. &amp; Kovelenov, A. &amp; Belyakov, N. &amp; Rumman, A. &amp; Rumman, Rawan &amp; Sadeghi, A. &amp; Cox, D. &amp; Pankovich, Jim &amp; Rosenes, R. &amp; Cooper, C. &amp; Wobeser, W. (2017). </w:t>
      </w:r>
      <w:r w:rsidRPr="005175F0">
        <w:rPr>
          <w:rFonts w:ascii="Times New Roman" w:eastAsia="Times New Roman" w:hAnsi="Times New Roman"/>
          <w:color w:val="000000" w:themeColor="text1"/>
          <w:sz w:val="28"/>
          <w:szCs w:val="28"/>
          <w:lang w:val="en-US" w:eastAsia="ru-RU"/>
        </w:rPr>
        <w:t xml:space="preserve">TB screening in HIV- infected prisoners, released prisoners and homeless persons in a multi-centre cohort study in the North-West Region of Russia. </w:t>
      </w:r>
      <w:r w:rsidRPr="005175F0">
        <w:rPr>
          <w:rFonts w:ascii="Times New Roman" w:eastAsia="Times New Roman" w:hAnsi="Times New Roman"/>
          <w:color w:val="000000" w:themeColor="text1"/>
          <w:sz w:val="28"/>
          <w:szCs w:val="28"/>
          <w:lang w:val="kk-KZ" w:eastAsia="ru-RU"/>
        </w:rPr>
        <w:t>//</w:t>
      </w:r>
      <w:r w:rsidRPr="005175F0">
        <w:rPr>
          <w:rFonts w:ascii="Times New Roman" w:eastAsia="Times New Roman" w:hAnsi="Times New Roman"/>
          <w:color w:val="000000" w:themeColor="text1"/>
          <w:sz w:val="28"/>
          <w:szCs w:val="28"/>
          <w:lang w:val="en-US" w:eastAsia="ru-RU"/>
        </w:rPr>
        <w:t xml:space="preserve"> Journal Infectology. -9. - 76-84. 10.22625/2072-6732-2017-9-1-76-84. </w:t>
      </w:r>
    </w:p>
    <w:p w14:paraId="62415F19" w14:textId="7F221121" w:rsidR="005175F0" w:rsidRPr="005175F0"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5175F0">
        <w:rPr>
          <w:rFonts w:ascii="Times New Roman" w:eastAsia="Times New Roman" w:hAnsi="Times New Roman"/>
          <w:color w:val="000000" w:themeColor="text1"/>
          <w:sz w:val="28"/>
          <w:szCs w:val="28"/>
          <w:lang w:val="en-US" w:eastAsia="ru-RU"/>
        </w:rPr>
        <w:t>12. Skak K., Nurtazina Zh. B., Tabriz N.S. Characterizition and analysis of patients with drug resistent tuberculosis // Materials of the XIV international research and practice conference. Science</w:t>
      </w:r>
      <w:r w:rsidRPr="005175F0">
        <w:rPr>
          <w:rFonts w:ascii="Times New Roman" w:eastAsia="Times New Roman" w:hAnsi="Times New Roman"/>
          <w:color w:val="000000" w:themeColor="text1"/>
          <w:sz w:val="28"/>
          <w:szCs w:val="28"/>
          <w:lang w:eastAsia="ru-RU"/>
        </w:rPr>
        <w:t xml:space="preserve"> </w:t>
      </w:r>
      <w:r w:rsidRPr="005175F0">
        <w:rPr>
          <w:rFonts w:ascii="Times New Roman" w:eastAsia="Times New Roman" w:hAnsi="Times New Roman"/>
          <w:color w:val="000000" w:themeColor="text1"/>
          <w:sz w:val="28"/>
          <w:szCs w:val="28"/>
          <w:lang w:val="en-US" w:eastAsia="ru-RU"/>
        </w:rPr>
        <w:t>and</w:t>
      </w:r>
      <w:r w:rsidRPr="005175F0">
        <w:rPr>
          <w:rFonts w:ascii="Times New Roman" w:eastAsia="Times New Roman" w:hAnsi="Times New Roman"/>
          <w:color w:val="000000" w:themeColor="text1"/>
          <w:sz w:val="28"/>
          <w:szCs w:val="28"/>
          <w:lang w:eastAsia="ru-RU"/>
        </w:rPr>
        <w:t xml:space="preserve"> </w:t>
      </w:r>
      <w:r w:rsidRPr="005175F0">
        <w:rPr>
          <w:rFonts w:ascii="Times New Roman" w:eastAsia="Times New Roman" w:hAnsi="Times New Roman"/>
          <w:color w:val="000000" w:themeColor="text1"/>
          <w:sz w:val="28"/>
          <w:szCs w:val="28"/>
          <w:lang w:val="en-US" w:eastAsia="ru-RU"/>
        </w:rPr>
        <w:t>Education</w:t>
      </w:r>
      <w:r w:rsidRPr="005175F0">
        <w:rPr>
          <w:rFonts w:ascii="Times New Roman" w:eastAsia="Times New Roman" w:hAnsi="Times New Roman"/>
          <w:color w:val="000000" w:themeColor="text1"/>
          <w:sz w:val="28"/>
          <w:szCs w:val="28"/>
          <w:lang w:eastAsia="ru-RU"/>
        </w:rPr>
        <w:t xml:space="preserve"> </w:t>
      </w:r>
      <w:r w:rsidRPr="005175F0">
        <w:rPr>
          <w:rFonts w:ascii="Times New Roman" w:eastAsia="Times New Roman" w:hAnsi="Times New Roman"/>
          <w:color w:val="000000" w:themeColor="text1"/>
          <w:sz w:val="28"/>
          <w:szCs w:val="28"/>
          <w:lang w:val="en-US" w:eastAsia="ru-RU"/>
        </w:rPr>
        <w:t>December</w:t>
      </w:r>
      <w:r w:rsidRPr="005175F0">
        <w:rPr>
          <w:rFonts w:ascii="Times New Roman" w:eastAsia="Times New Roman" w:hAnsi="Times New Roman"/>
          <w:color w:val="000000" w:themeColor="text1"/>
          <w:sz w:val="28"/>
          <w:szCs w:val="28"/>
          <w:lang w:eastAsia="ru-RU"/>
        </w:rPr>
        <w:t xml:space="preserve"> 28</w:t>
      </w:r>
      <w:r w:rsidRPr="005175F0">
        <w:rPr>
          <w:rFonts w:ascii="Times New Roman" w:eastAsia="Times New Roman" w:hAnsi="Times New Roman"/>
          <w:color w:val="000000" w:themeColor="text1"/>
          <w:sz w:val="28"/>
          <w:szCs w:val="28"/>
          <w:lang w:val="en-US" w:eastAsia="ru-RU"/>
        </w:rPr>
        <w:t>th</w:t>
      </w:r>
      <w:r w:rsidRPr="005175F0">
        <w:rPr>
          <w:rFonts w:ascii="Times New Roman" w:eastAsia="Times New Roman" w:hAnsi="Times New Roman"/>
          <w:color w:val="000000" w:themeColor="text1"/>
          <w:sz w:val="28"/>
          <w:szCs w:val="28"/>
          <w:lang w:eastAsia="ru-RU"/>
        </w:rPr>
        <w:t xml:space="preserve"> – 29</w:t>
      </w:r>
      <w:r w:rsidRPr="005175F0">
        <w:rPr>
          <w:rFonts w:ascii="Times New Roman" w:eastAsia="Times New Roman" w:hAnsi="Times New Roman"/>
          <w:color w:val="000000" w:themeColor="text1"/>
          <w:sz w:val="28"/>
          <w:szCs w:val="28"/>
          <w:lang w:val="en-US" w:eastAsia="ru-RU"/>
        </w:rPr>
        <w:t>th</w:t>
      </w:r>
      <w:r w:rsidRPr="005175F0">
        <w:rPr>
          <w:rFonts w:ascii="Times New Roman" w:eastAsia="Times New Roman" w:hAnsi="Times New Roman"/>
          <w:color w:val="000000" w:themeColor="text1"/>
          <w:sz w:val="28"/>
          <w:szCs w:val="28"/>
          <w:lang w:eastAsia="ru-RU"/>
        </w:rPr>
        <w:t xml:space="preserve">, – 2016. </w:t>
      </w:r>
      <w:r w:rsidRPr="005175F0">
        <w:rPr>
          <w:rFonts w:ascii="Times New Roman" w:eastAsia="Times New Roman" w:hAnsi="Times New Roman"/>
          <w:color w:val="000000" w:themeColor="text1"/>
          <w:sz w:val="28"/>
          <w:szCs w:val="28"/>
          <w:lang w:val="en-US" w:eastAsia="ru-RU"/>
        </w:rPr>
        <w:t>Munich</w:t>
      </w:r>
      <w:r w:rsidRPr="005175F0">
        <w:rPr>
          <w:rFonts w:ascii="Times New Roman" w:eastAsia="Times New Roman" w:hAnsi="Times New Roman"/>
          <w:color w:val="000000" w:themeColor="text1"/>
          <w:sz w:val="28"/>
          <w:szCs w:val="28"/>
          <w:lang w:eastAsia="ru-RU"/>
        </w:rPr>
        <w:t xml:space="preserve">, </w:t>
      </w:r>
      <w:r w:rsidRPr="005175F0">
        <w:rPr>
          <w:rFonts w:ascii="Times New Roman" w:eastAsia="Times New Roman" w:hAnsi="Times New Roman"/>
          <w:color w:val="000000" w:themeColor="text1"/>
          <w:sz w:val="28"/>
          <w:szCs w:val="28"/>
          <w:lang w:val="en-US" w:eastAsia="ru-RU"/>
        </w:rPr>
        <w:t>Germany</w:t>
      </w:r>
      <w:r w:rsidRPr="005175F0">
        <w:rPr>
          <w:rFonts w:ascii="Times New Roman" w:eastAsia="Times New Roman" w:hAnsi="Times New Roman"/>
          <w:color w:val="000000" w:themeColor="text1"/>
          <w:sz w:val="28"/>
          <w:szCs w:val="28"/>
          <w:lang w:eastAsia="ru-RU"/>
        </w:rPr>
        <w:t>. – 2016. – P.114-118.</w:t>
      </w:r>
    </w:p>
    <w:p w14:paraId="00EA1CE6" w14:textId="1099A5EC" w:rsidR="005175F0" w:rsidRPr="005175F0"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5175F0">
        <w:rPr>
          <w:rFonts w:ascii="Times New Roman" w:eastAsia="Times New Roman" w:hAnsi="Times New Roman"/>
          <w:color w:val="000000" w:themeColor="text1"/>
          <w:sz w:val="28"/>
          <w:szCs w:val="28"/>
          <w:lang w:eastAsia="ru-RU"/>
        </w:rPr>
        <w:t>1</w:t>
      </w:r>
      <w:r>
        <w:rPr>
          <w:rFonts w:ascii="Times New Roman" w:eastAsia="Times New Roman" w:hAnsi="Times New Roman"/>
          <w:color w:val="000000" w:themeColor="text1"/>
          <w:sz w:val="28"/>
          <w:szCs w:val="28"/>
          <w:lang w:eastAsia="ru-RU"/>
        </w:rPr>
        <w:t>3</w:t>
      </w:r>
      <w:r w:rsidRPr="005175F0">
        <w:rPr>
          <w:rFonts w:ascii="Times New Roman" w:eastAsia="Times New Roman" w:hAnsi="Times New Roman"/>
          <w:color w:val="000000" w:themeColor="text1"/>
          <w:sz w:val="28"/>
          <w:szCs w:val="28"/>
          <w:lang w:eastAsia="ru-RU"/>
        </w:rPr>
        <w:t>. Табриз Н.С., Оспанова Б.А., Нуртазина Ж.Б., Скак К.</w:t>
      </w:r>
      <w:r w:rsidRPr="005175F0">
        <w:rPr>
          <w:rFonts w:ascii="Times New Roman" w:eastAsia="Times New Roman" w:hAnsi="Times New Roman"/>
          <w:bCs/>
          <w:color w:val="000000" w:themeColor="text1"/>
          <w:sz w:val="28"/>
          <w:szCs w:val="28"/>
          <w:lang w:eastAsia="ru-RU"/>
        </w:rPr>
        <w:t xml:space="preserve"> Особенности течения и эффективность лечения больных туберкулезом с широкой лекарственной устойчивостью </w:t>
      </w:r>
      <w:r w:rsidRPr="005175F0">
        <w:rPr>
          <w:rFonts w:ascii="Times New Roman" w:eastAsia="Times New Roman" w:hAnsi="Times New Roman"/>
          <w:color w:val="000000" w:themeColor="text1"/>
          <w:sz w:val="28"/>
          <w:szCs w:val="28"/>
          <w:lang w:eastAsia="ru-RU"/>
        </w:rPr>
        <w:t>// Материалы международной конференциии по интегрированному контролю туберкулеза 26-27 сентября 2016г. Алматы, Казахстан.Фтизиопульмонология. – сентябрь 2016. – №2 (28). – С.120-121.</w:t>
      </w:r>
    </w:p>
    <w:p w14:paraId="30635CBA" w14:textId="1056C321" w:rsidR="005175F0" w:rsidRPr="005175F0"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bCs/>
          <w:iCs/>
          <w:color w:val="000000" w:themeColor="text1"/>
          <w:sz w:val="28"/>
          <w:szCs w:val="28"/>
          <w:lang w:eastAsia="ru-RU"/>
        </w:rPr>
        <w:lastRenderedPageBreak/>
        <w:t>14</w:t>
      </w:r>
      <w:r w:rsidRPr="005175F0">
        <w:rPr>
          <w:rFonts w:ascii="Times New Roman" w:eastAsia="Times New Roman" w:hAnsi="Times New Roman"/>
          <w:bCs/>
          <w:iCs/>
          <w:color w:val="000000" w:themeColor="text1"/>
          <w:sz w:val="28"/>
          <w:szCs w:val="28"/>
          <w:lang w:eastAsia="ru-RU"/>
        </w:rPr>
        <w:t>. Нуртазина Ж.Б., Табриз Н.С. Микрофлора мокроты у больных туберкулезом легких с множественной лекарственной устойчивостью // Научное Образование. – 2020. - №3 (8). – С. 125-128.</w:t>
      </w:r>
    </w:p>
    <w:p w14:paraId="6EE915BF" w14:textId="11B57F92" w:rsidR="005175F0" w:rsidRPr="005175F0"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15</w:t>
      </w:r>
      <w:r w:rsidRPr="005175F0">
        <w:rPr>
          <w:rFonts w:ascii="Times New Roman" w:eastAsia="Times New Roman" w:hAnsi="Times New Roman"/>
          <w:color w:val="000000" w:themeColor="text1"/>
          <w:sz w:val="28"/>
          <w:szCs w:val="28"/>
          <w:lang w:eastAsia="ru-RU"/>
        </w:rPr>
        <w:t>. Гергерт В.Я., Авербах М.М., Эргешов А.Э. Иммунологические аспекты патогенеза туберкулеза. Терапевтический архив. - 2019. - 91 (11): - С. 90-97. </w:t>
      </w:r>
    </w:p>
    <w:p w14:paraId="7EF44558" w14:textId="33D15B0B" w:rsidR="005175F0" w:rsidRPr="005175F0" w:rsidRDefault="005175F0" w:rsidP="00184CA7">
      <w:pPr>
        <w:tabs>
          <w:tab w:val="left" w:pos="284"/>
          <w:tab w:val="left" w:pos="567"/>
          <w:tab w:val="left" w:pos="1134"/>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16</w:t>
      </w:r>
      <w:r w:rsidRPr="005175F0">
        <w:rPr>
          <w:rFonts w:ascii="Times New Roman" w:eastAsia="Times New Roman" w:hAnsi="Times New Roman"/>
          <w:color w:val="000000" w:themeColor="text1"/>
          <w:sz w:val="28"/>
          <w:szCs w:val="28"/>
          <w:lang w:eastAsia="ru-RU"/>
        </w:rPr>
        <w:t>. Гюсан А.О., Ураскулова Б.Б Некоторые особенности неспецифических заболеваний верхних дыхательных путей и уха у больных туберкулезом легких // Таврический медико-биологический вестник - 2017. - № 3 (20). - С. 66-70.</w:t>
      </w:r>
    </w:p>
    <w:p w14:paraId="7C153A6D" w14:textId="5B58AD7E" w:rsidR="005175F0" w:rsidRPr="005175F0"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17</w:t>
      </w:r>
      <w:r w:rsidRPr="005175F0">
        <w:rPr>
          <w:rFonts w:ascii="Times New Roman" w:eastAsia="Times New Roman" w:hAnsi="Times New Roman"/>
          <w:color w:val="000000" w:themeColor="text1"/>
          <w:sz w:val="28"/>
          <w:szCs w:val="28"/>
          <w:lang w:eastAsia="ru-RU"/>
        </w:rPr>
        <w:t>. Гумилевский Б.Ю., Гумилевская О.П., Комарова Е.А. // Лабораторная медицина. – 2023 – Т. 14 - №3-4. – С. 61-67.</w:t>
      </w:r>
    </w:p>
    <w:p w14:paraId="556F525F" w14:textId="4C92607F" w:rsidR="005175F0" w:rsidRPr="005175F0"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18</w:t>
      </w:r>
      <w:r w:rsidRPr="005175F0">
        <w:rPr>
          <w:rFonts w:ascii="Times New Roman" w:eastAsia="Times New Roman" w:hAnsi="Times New Roman"/>
          <w:color w:val="000000" w:themeColor="text1"/>
          <w:sz w:val="28"/>
          <w:szCs w:val="28"/>
          <w:lang w:eastAsia="ru-RU"/>
        </w:rPr>
        <w:t xml:space="preserve">. Спиридонова Л.Г., Тен М.Б., Лабутин И.В., Межебовский В.Р. Проблема лекарственной устойчивости вторичной микрофлоры у больных туберкулезом легких / Оренбургский медицинский вестник - 2019. – Том </w:t>
      </w:r>
      <w:r w:rsidRPr="005175F0">
        <w:rPr>
          <w:rFonts w:ascii="Times New Roman" w:eastAsia="Times New Roman" w:hAnsi="Times New Roman"/>
          <w:color w:val="000000" w:themeColor="text1"/>
          <w:sz w:val="28"/>
          <w:szCs w:val="28"/>
          <w:lang w:val="en-US" w:eastAsia="ru-RU"/>
        </w:rPr>
        <w:t>VII</w:t>
      </w:r>
      <w:r w:rsidRPr="005175F0">
        <w:rPr>
          <w:rFonts w:ascii="Times New Roman" w:eastAsia="Times New Roman" w:hAnsi="Times New Roman"/>
          <w:color w:val="000000" w:themeColor="text1"/>
          <w:sz w:val="28"/>
          <w:szCs w:val="28"/>
          <w:lang w:eastAsia="ru-RU"/>
        </w:rPr>
        <w:t>, № 3 (27). - С. 29-34.</w:t>
      </w:r>
    </w:p>
    <w:p w14:paraId="2AB7DA35" w14:textId="6C450127" w:rsidR="005175F0" w:rsidRPr="005175F0"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19</w:t>
      </w:r>
      <w:r w:rsidRPr="005175F0">
        <w:rPr>
          <w:rFonts w:ascii="Times New Roman" w:eastAsia="Times New Roman" w:hAnsi="Times New Roman"/>
          <w:color w:val="000000" w:themeColor="text1"/>
          <w:sz w:val="28"/>
          <w:szCs w:val="28"/>
          <w:lang w:eastAsia="ru-RU"/>
        </w:rPr>
        <w:t xml:space="preserve">. Николаян Л.Т., Давтян А.Г. Сопутствующая неспецифическая микрофлора у больных туберкулезом при разной лекарственной устойчивости микобактерий туберкулеза // Туберкулез и болезни легких. – 2018 – Т. 96 (7) – С. 8-69. </w:t>
      </w:r>
    </w:p>
    <w:p w14:paraId="6A3AF8F8" w14:textId="3883B340" w:rsidR="005175F0" w:rsidRPr="005175F0"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20</w:t>
      </w:r>
      <w:r w:rsidRPr="005175F0">
        <w:rPr>
          <w:rFonts w:ascii="Times New Roman" w:eastAsia="Times New Roman" w:hAnsi="Times New Roman"/>
          <w:color w:val="000000" w:themeColor="text1"/>
          <w:sz w:val="28"/>
          <w:szCs w:val="28"/>
          <w:lang w:eastAsia="ru-RU"/>
        </w:rPr>
        <w:t>. Филинюк О.В., Фелькер И.Г., Янова Г.В., Буйнова Л.Н., Колоколова О.В. Факторы риска неэффективной химиотерапии больных туберкулезом с множественной лекарственной устойчивостью // Туберкулез и болезни легких – 2014 – Т. (1) – С. 20-26.</w:t>
      </w:r>
    </w:p>
    <w:p w14:paraId="736E3A80" w14:textId="671DA80E" w:rsidR="005175F0" w:rsidRPr="005175F0"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21</w:t>
      </w:r>
      <w:r w:rsidRPr="005175F0">
        <w:rPr>
          <w:rFonts w:ascii="Times New Roman" w:eastAsia="Times New Roman" w:hAnsi="Times New Roman"/>
          <w:color w:val="000000" w:themeColor="text1"/>
          <w:sz w:val="28"/>
          <w:szCs w:val="28"/>
          <w:lang w:eastAsia="ru-RU"/>
        </w:rPr>
        <w:t>. Токтогонова А.А. Частота и характер побочных реакций на противотуберкулезные препараты второго ряда у больных туберкулезом с множественной лекарственной устойчивостью возбудителя // Туберкулёз и болезни лёгких – 2017 - Т. 95 - № 10 – С. 63-67.</w:t>
      </w:r>
    </w:p>
    <w:p w14:paraId="66C73CBB" w14:textId="3E05CD6E" w:rsidR="005175F0" w:rsidRPr="005175F0"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22</w:t>
      </w:r>
      <w:r w:rsidRPr="005175F0">
        <w:rPr>
          <w:rFonts w:ascii="Times New Roman" w:eastAsia="Times New Roman" w:hAnsi="Times New Roman"/>
          <w:color w:val="000000" w:themeColor="text1"/>
          <w:sz w:val="28"/>
          <w:szCs w:val="28"/>
          <w:lang w:eastAsia="ru-RU"/>
        </w:rPr>
        <w:t xml:space="preserve">. Жангиреев А.А., Дильмагамбетов Д.С., Танжарыкова Г.Н., Алмагамбетова А.С., Байсалбаев Б.С., Ермекбаева К.Ж. Рецидивы туберкулеза легких: причины, факторы риска (обзор литературы) // </w:t>
      </w:r>
      <w:hyperlink r:id="rId11" w:history="1">
        <w:r w:rsidRPr="005175F0">
          <w:rPr>
            <w:rStyle w:val="af4"/>
            <w:rFonts w:ascii="Times New Roman" w:eastAsia="Times New Roman" w:hAnsi="Times New Roman"/>
            <w:sz w:val="28"/>
            <w:szCs w:val="28"/>
            <w:lang w:eastAsia="ru-RU"/>
          </w:rPr>
          <w:t>НАО «Западно-Казахстанский медицинский университет имени Марата Оспанова»</w:t>
        </w:r>
      </w:hyperlink>
      <w:r w:rsidRPr="005175F0">
        <w:rPr>
          <w:rFonts w:ascii="Times New Roman" w:eastAsia="Times New Roman" w:hAnsi="Times New Roman"/>
          <w:color w:val="000000" w:themeColor="text1"/>
          <w:sz w:val="28"/>
          <w:szCs w:val="28"/>
          <w:lang w:eastAsia="ru-RU"/>
        </w:rPr>
        <w:t xml:space="preserve"> – 2023 - № 3 (65) – С. 107-117. </w:t>
      </w:r>
    </w:p>
    <w:p w14:paraId="0471B212" w14:textId="303CB132" w:rsidR="005175F0" w:rsidRPr="005175F0"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23</w:t>
      </w:r>
      <w:r w:rsidRPr="005175F0">
        <w:rPr>
          <w:rFonts w:ascii="Times New Roman" w:eastAsia="Times New Roman" w:hAnsi="Times New Roman"/>
          <w:color w:val="000000" w:themeColor="text1"/>
          <w:sz w:val="28"/>
          <w:szCs w:val="28"/>
          <w:lang w:eastAsia="ru-RU"/>
        </w:rPr>
        <w:t>. Ваниев Э.В., Васильева И.А., Эргешов А.Э., Багдасарян Т.Р. Трудности ведения больного туберкулезом легких с множественной лекарственной устойчивостью возбудителя и сопутствующей патологией // Туберкулез и болезни легких – 2016 – Т. 94 (7) – С. 56-60.</w:t>
      </w:r>
    </w:p>
    <w:p w14:paraId="18C911BE" w14:textId="3B503320" w:rsidR="005175F0" w:rsidRPr="00E72509" w:rsidRDefault="005175F0"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en-US" w:eastAsia="ru-RU"/>
        </w:rPr>
      </w:pPr>
      <w:r w:rsidRPr="00E72509">
        <w:rPr>
          <w:rFonts w:ascii="Times New Roman" w:eastAsia="Times New Roman" w:hAnsi="Times New Roman"/>
          <w:color w:val="000000" w:themeColor="text1"/>
          <w:sz w:val="28"/>
          <w:szCs w:val="28"/>
          <w:lang w:val="en-US" w:eastAsia="ru-RU"/>
        </w:rPr>
        <w:t>24. Na Young Kim, Chang-Hoon Lee, Kwang Nam Jin, Hyun Woo Lee, Eun Young Heo, Deog Kyeom Kim, Jung-Kyu Lee Clinical Deterioration and Lung Function Change in Patients With Concomitant Asthma and Bronchiectasis // J Allergy Clin Immunol Pract"[jour] - 2022 Oct – 10 (10) - 2607-2613.</w:t>
      </w:r>
    </w:p>
    <w:p w14:paraId="31C95AC2" w14:textId="1915426C" w:rsidR="00CA1297" w:rsidRPr="00E72509" w:rsidRDefault="00CA1297"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en-US" w:eastAsia="ru-RU"/>
        </w:rPr>
      </w:pPr>
      <w:r w:rsidRPr="00E72509">
        <w:rPr>
          <w:rFonts w:ascii="Times New Roman" w:eastAsia="Times New Roman" w:hAnsi="Times New Roman"/>
          <w:color w:val="000000" w:themeColor="text1"/>
          <w:sz w:val="28"/>
          <w:szCs w:val="28"/>
          <w:lang w:val="en-US" w:eastAsia="ru-RU"/>
        </w:rPr>
        <w:t>25. Giller D. B, Giller B. D., Giller G. V., Shcherbakova G. V., Bizhanov A. B., Enilenis I. I., Glotov A. A. Treatment of pulmonary tuberculosis: past and present // Eur J Cardiothorac Surg"[jour] - 2018 May – 53 (5) - 967-972.</w:t>
      </w:r>
    </w:p>
    <w:p w14:paraId="14AB8EA9" w14:textId="12CF15B4" w:rsidR="00CA1297" w:rsidRDefault="00CA1297"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lastRenderedPageBreak/>
        <w:t>26</w:t>
      </w:r>
      <w:r w:rsidRPr="00CA1297">
        <w:rPr>
          <w:rFonts w:ascii="Times New Roman" w:eastAsia="Times New Roman" w:hAnsi="Times New Roman"/>
          <w:color w:val="000000" w:themeColor="text1"/>
          <w:sz w:val="28"/>
          <w:szCs w:val="28"/>
          <w:lang w:eastAsia="ru-RU"/>
        </w:rPr>
        <w:t>. Плотников В. П., Перминова И. В., Черных Е. Е., Лаптев С. П. Случай сочетания рака легкого и фиброзно-кавернозного туберкулеза легких // Туберкулёз и болезни лёгких. – 2019. – Т. 97, № 1. – С. 35-40.</w:t>
      </w:r>
    </w:p>
    <w:p w14:paraId="7608376C" w14:textId="7860FE8D" w:rsidR="00B01D98" w:rsidRPr="00E72509" w:rsidRDefault="00B01D98" w:rsidP="00B01D98">
      <w:pPr>
        <w:tabs>
          <w:tab w:val="left" w:pos="426"/>
        </w:tabs>
        <w:suppressAutoHyphens/>
        <w:spacing w:after="0" w:line="240" w:lineRule="auto"/>
        <w:ind w:firstLine="709"/>
        <w:jc w:val="both"/>
        <w:rPr>
          <w:rFonts w:ascii="Times New Roman" w:eastAsia="Times New Roman" w:hAnsi="Times New Roman"/>
          <w:sz w:val="28"/>
          <w:szCs w:val="28"/>
          <w:lang w:val="en-US" w:eastAsia="zh-CN"/>
        </w:rPr>
      </w:pPr>
      <w:r>
        <w:rPr>
          <w:rFonts w:ascii="Times New Roman" w:eastAsia="Times New Roman" w:hAnsi="Times New Roman"/>
          <w:sz w:val="28"/>
          <w:szCs w:val="28"/>
          <w:lang w:eastAsia="zh-CN"/>
        </w:rPr>
        <w:t>27</w:t>
      </w:r>
      <w:r w:rsidRPr="00B01D98">
        <w:rPr>
          <w:rFonts w:ascii="Times New Roman" w:eastAsia="Times New Roman" w:hAnsi="Times New Roman"/>
          <w:sz w:val="28"/>
          <w:szCs w:val="28"/>
          <w:lang w:eastAsia="zh-CN"/>
        </w:rPr>
        <w:t xml:space="preserve">. Спиридонова Л.Г., Тен М.Б., Лабутин И.В., Межебовский В.Р. Выявление неспецифической микрофлоры и ее лекарственной резистентности у больных туберкулезом легких // Эффективная фармакотерапия – 2019 - Т. 15 - №. </w:t>
      </w:r>
      <w:r w:rsidRPr="00E72509">
        <w:rPr>
          <w:rFonts w:ascii="Times New Roman" w:eastAsia="Times New Roman" w:hAnsi="Times New Roman"/>
          <w:sz w:val="28"/>
          <w:szCs w:val="28"/>
          <w:lang w:val="en-US" w:eastAsia="zh-CN"/>
        </w:rPr>
        <w:t xml:space="preserve">7 - </w:t>
      </w:r>
      <w:r w:rsidRPr="00B01D98">
        <w:rPr>
          <w:rFonts w:ascii="Times New Roman" w:eastAsia="Times New Roman" w:hAnsi="Times New Roman"/>
          <w:sz w:val="28"/>
          <w:szCs w:val="28"/>
          <w:lang w:eastAsia="zh-CN"/>
        </w:rPr>
        <w:t>С</w:t>
      </w:r>
      <w:r w:rsidRPr="00E72509">
        <w:rPr>
          <w:rFonts w:ascii="Times New Roman" w:eastAsia="Times New Roman" w:hAnsi="Times New Roman"/>
          <w:sz w:val="28"/>
          <w:szCs w:val="28"/>
          <w:lang w:val="en-US" w:eastAsia="zh-CN"/>
        </w:rPr>
        <w:t>. 8–11.</w:t>
      </w:r>
    </w:p>
    <w:p w14:paraId="7E17CC65" w14:textId="7EB1BAB8" w:rsidR="006079AE" w:rsidRPr="00E72509" w:rsidRDefault="006079AE" w:rsidP="006079AE">
      <w:pPr>
        <w:tabs>
          <w:tab w:val="left" w:pos="426"/>
          <w:tab w:val="left" w:pos="851"/>
        </w:tabs>
        <w:spacing w:after="0" w:line="240" w:lineRule="auto"/>
        <w:ind w:firstLine="709"/>
        <w:jc w:val="both"/>
        <w:rPr>
          <w:rFonts w:ascii="Times New Roman" w:eastAsia="Times New Roman" w:hAnsi="Times New Roman"/>
          <w:sz w:val="28"/>
          <w:szCs w:val="28"/>
          <w:lang w:val="en-US" w:eastAsia="zh-CN"/>
        </w:rPr>
      </w:pPr>
      <w:r>
        <w:rPr>
          <w:rFonts w:ascii="Times New Roman" w:eastAsia="Times New Roman" w:hAnsi="Times New Roman"/>
          <w:sz w:val="28"/>
          <w:szCs w:val="28"/>
          <w:lang w:val="en-US" w:eastAsia="zh-CN"/>
        </w:rPr>
        <w:t>28</w:t>
      </w:r>
      <w:r w:rsidRPr="006079AE">
        <w:rPr>
          <w:rFonts w:ascii="Times New Roman" w:eastAsia="Times New Roman" w:hAnsi="Times New Roman"/>
          <w:sz w:val="28"/>
          <w:szCs w:val="28"/>
          <w:lang w:val="en-US" w:eastAsia="zh-CN"/>
        </w:rPr>
        <w:t xml:space="preserve">. </w:t>
      </w:r>
      <w:r w:rsidRPr="00E72509">
        <w:rPr>
          <w:rFonts w:ascii="Times New Roman" w:eastAsia="Times New Roman" w:hAnsi="Times New Roman"/>
          <w:sz w:val="28"/>
          <w:szCs w:val="28"/>
          <w:lang w:val="en-US" w:eastAsia="zh-CN"/>
        </w:rPr>
        <w:t xml:space="preserve">Ruijter JM, Barnewall RJ, Marsh IB, Szentirmay AN, Quinn JC, van Houdt R, Gunst QD, van den Hoff MJB. Efficiency Correction Is Required for Accurate Quantitative PCR Analysis and Reporting. Clin Chem. </w:t>
      </w:r>
      <w:r w:rsidRPr="006079AE">
        <w:rPr>
          <w:rFonts w:ascii="Times New Roman" w:eastAsia="Times New Roman" w:hAnsi="Times New Roman"/>
          <w:sz w:val="28"/>
          <w:szCs w:val="28"/>
          <w:lang w:val="en-US" w:eastAsia="zh-CN"/>
        </w:rPr>
        <w:t xml:space="preserve">- </w:t>
      </w:r>
      <w:r w:rsidRPr="00E72509">
        <w:rPr>
          <w:rFonts w:ascii="Times New Roman" w:eastAsia="Times New Roman" w:hAnsi="Times New Roman"/>
          <w:sz w:val="28"/>
          <w:szCs w:val="28"/>
          <w:lang w:val="en-US" w:eastAsia="zh-CN"/>
        </w:rPr>
        <w:t>2021 Jun 01 - 67(6) - 829-842. [PubMed]</w:t>
      </w:r>
    </w:p>
    <w:p w14:paraId="11D0B1C3" w14:textId="1329CF29" w:rsidR="006079AE" w:rsidRPr="006079AE" w:rsidRDefault="006079AE" w:rsidP="006079AE">
      <w:pPr>
        <w:spacing w:after="0" w:line="240" w:lineRule="auto"/>
        <w:ind w:firstLine="709"/>
        <w:rPr>
          <w:rFonts w:ascii="Times New Roman" w:eastAsia="Times New Roman" w:hAnsi="Times New Roman"/>
          <w:sz w:val="28"/>
          <w:szCs w:val="28"/>
          <w:lang w:val="en-US"/>
        </w:rPr>
      </w:pPr>
      <w:r>
        <w:rPr>
          <w:rFonts w:ascii="Times New Roman" w:eastAsia="Times New Roman" w:hAnsi="Times New Roman"/>
          <w:sz w:val="28"/>
          <w:szCs w:val="28"/>
          <w:lang w:val="en-US"/>
        </w:rPr>
        <w:t>29</w:t>
      </w:r>
      <w:r w:rsidRPr="006079AE">
        <w:rPr>
          <w:rFonts w:ascii="Times New Roman" w:eastAsia="Times New Roman" w:hAnsi="Times New Roman"/>
          <w:sz w:val="28"/>
          <w:szCs w:val="28"/>
          <w:lang w:val="en-US"/>
        </w:rPr>
        <w:t>. Melvin M., Weinstein P., The Clinical Laboratory Standards Institute (CLSI) M100-ED28:2018 Performance Standards for Antimicrobial Susceptibility Testing. CLSI, под ред. 27th edition, - CLSI. - 2018. - 296 c</w:t>
      </w:r>
    </w:p>
    <w:p w14:paraId="0E404442" w14:textId="61AF79D9" w:rsidR="006079AE" w:rsidRPr="006079AE" w:rsidRDefault="006079AE" w:rsidP="006079AE">
      <w:pPr>
        <w:spacing w:after="0" w:line="240" w:lineRule="auto"/>
        <w:ind w:firstLine="709"/>
        <w:contextualSpacing/>
        <w:jc w:val="both"/>
        <w:rPr>
          <w:rFonts w:ascii="Times New Roman" w:eastAsia="Times New Roman" w:hAnsi="Times New Roman"/>
          <w:sz w:val="28"/>
          <w:szCs w:val="28"/>
          <w:lang w:val="en-US"/>
        </w:rPr>
      </w:pPr>
      <w:r>
        <w:rPr>
          <w:rFonts w:ascii="Times New Roman" w:eastAsia="Times New Roman" w:hAnsi="Times New Roman"/>
          <w:sz w:val="28"/>
          <w:szCs w:val="28"/>
          <w:lang w:val="en-US"/>
        </w:rPr>
        <w:t>30</w:t>
      </w:r>
      <w:r w:rsidRPr="006079AE">
        <w:rPr>
          <w:rFonts w:ascii="Times New Roman" w:eastAsia="Times New Roman" w:hAnsi="Times New Roman"/>
          <w:sz w:val="28"/>
          <w:szCs w:val="28"/>
          <w:lang w:val="en-US"/>
        </w:rPr>
        <w:t>. Kuzmenkov A.Y., Trushin I.V., Vinogradova A.G., Avramenko A.A. AMRmap: An Interactive Web Platform for Analysis of Antimicrobial Resistance Surveillance Data in Russia // Frontiers in Microbiology. - 2021. -№12. – Р. 620002.</w:t>
      </w:r>
    </w:p>
    <w:p w14:paraId="52875737" w14:textId="03B6E35A" w:rsidR="006079AE" w:rsidRPr="006079AE" w:rsidRDefault="006079AE" w:rsidP="006079AE">
      <w:pPr>
        <w:spacing w:after="0" w:line="240" w:lineRule="auto"/>
        <w:ind w:firstLine="709"/>
        <w:contextualSpacing/>
        <w:jc w:val="both"/>
        <w:rPr>
          <w:rFonts w:ascii="Times New Roman" w:eastAsia="Times New Roman" w:hAnsi="Times New Roman"/>
          <w:sz w:val="28"/>
          <w:szCs w:val="28"/>
          <w:lang w:val="en-US"/>
        </w:rPr>
      </w:pPr>
      <w:r>
        <w:rPr>
          <w:rFonts w:ascii="Times New Roman" w:eastAsia="Times New Roman" w:hAnsi="Times New Roman"/>
          <w:sz w:val="28"/>
          <w:szCs w:val="28"/>
          <w:lang w:val="en-US"/>
        </w:rPr>
        <w:t>31</w:t>
      </w:r>
      <w:r w:rsidRPr="006079AE">
        <w:rPr>
          <w:rFonts w:ascii="Times New Roman" w:eastAsia="Times New Roman" w:hAnsi="Times New Roman"/>
          <w:sz w:val="28"/>
          <w:szCs w:val="28"/>
          <w:lang w:val="en-US"/>
        </w:rPr>
        <w:t>. Tabriz N, Nurtazina Z, Lavrinenko A, Mutayhan Z, Taishykova A. Subspecies typing on the example of klebsiella pneumoniae isolated from patients with pulmonary tuberculosis. Pol Merkur Lekarski. – 2025 - 53(1) - 67-74. doi: 10.36740/Merkur202501109. PMID: 40063913.</w:t>
      </w:r>
    </w:p>
    <w:p w14:paraId="0948A956" w14:textId="6E4AC373" w:rsidR="006079AE" w:rsidRPr="006079AE" w:rsidRDefault="006079AE" w:rsidP="006079AE">
      <w:pPr>
        <w:spacing w:after="0" w:line="240" w:lineRule="auto"/>
        <w:ind w:firstLine="709"/>
        <w:contextualSpacing/>
        <w:jc w:val="both"/>
        <w:rPr>
          <w:rFonts w:ascii="Times New Roman" w:eastAsia="Times New Roman" w:hAnsi="Times New Roman"/>
          <w:sz w:val="28"/>
          <w:szCs w:val="28"/>
          <w:lang w:val="en-US" w:eastAsia="zh-CN"/>
        </w:rPr>
      </w:pPr>
      <w:r>
        <w:rPr>
          <w:rFonts w:ascii="Times New Roman" w:eastAsia="Times New Roman" w:hAnsi="Times New Roman"/>
          <w:sz w:val="28"/>
          <w:szCs w:val="28"/>
          <w:lang w:val="en-US" w:eastAsia="zh-CN"/>
        </w:rPr>
        <w:t>32</w:t>
      </w:r>
      <w:r w:rsidRPr="006079AE">
        <w:rPr>
          <w:rFonts w:ascii="Times New Roman" w:eastAsia="Times New Roman" w:hAnsi="Times New Roman"/>
          <w:sz w:val="28"/>
          <w:szCs w:val="28"/>
          <w:lang w:val="en-US" w:eastAsia="zh-CN"/>
        </w:rPr>
        <w:t>. Singhal.N. et. al. MALDI – TOF mass spectrometry: an emerging technology for microbial identification and diagnosis // Frontiers in microbiology. – 2015. – V.6. – P. 791.</w:t>
      </w:r>
    </w:p>
    <w:p w14:paraId="351806A3" w14:textId="0A15848E" w:rsidR="006079AE" w:rsidRPr="006079AE" w:rsidRDefault="006079AE" w:rsidP="006079AE">
      <w:pPr>
        <w:tabs>
          <w:tab w:val="left" w:pos="1843"/>
          <w:tab w:val="left" w:pos="2835"/>
        </w:tabs>
        <w:spacing w:after="0" w:line="240" w:lineRule="auto"/>
        <w:ind w:firstLine="709"/>
        <w:contextualSpacing/>
        <w:jc w:val="both"/>
        <w:rPr>
          <w:rFonts w:ascii="Times New Roman" w:eastAsia="Times New Roman" w:hAnsi="Times New Roman"/>
          <w:sz w:val="28"/>
          <w:szCs w:val="28"/>
          <w:lang w:val="en-US" w:eastAsia="zh-CN"/>
        </w:rPr>
      </w:pPr>
      <w:r>
        <w:rPr>
          <w:rFonts w:ascii="Times New Roman" w:eastAsia="Times New Roman" w:hAnsi="Times New Roman"/>
          <w:sz w:val="28"/>
          <w:szCs w:val="28"/>
          <w:lang w:val="en-US" w:eastAsia="zh-CN"/>
        </w:rPr>
        <w:t>33</w:t>
      </w:r>
      <w:r w:rsidRPr="006079AE">
        <w:rPr>
          <w:rFonts w:ascii="Times New Roman" w:eastAsia="Times New Roman" w:hAnsi="Times New Roman"/>
          <w:sz w:val="28"/>
          <w:szCs w:val="28"/>
          <w:lang w:val="en-US" w:eastAsia="zh-CN"/>
        </w:rPr>
        <w:t xml:space="preserve">.  http://cmac-journal.ru/en/publication/2022/1/cmac-2022-t24-n1-p39/    </w:t>
      </w:r>
    </w:p>
    <w:p w14:paraId="75C372F4" w14:textId="670EF2C7" w:rsidR="006079AE" w:rsidRPr="006079AE" w:rsidRDefault="006079AE" w:rsidP="006079AE">
      <w:pPr>
        <w:tabs>
          <w:tab w:val="left" w:pos="1843"/>
          <w:tab w:val="left" w:pos="2835"/>
        </w:tabs>
        <w:spacing w:after="0" w:line="240" w:lineRule="auto"/>
        <w:ind w:firstLine="709"/>
        <w:contextualSpacing/>
        <w:jc w:val="both"/>
        <w:rPr>
          <w:rFonts w:ascii="Times New Roman" w:eastAsia="Times New Roman" w:hAnsi="Times New Roman"/>
          <w:sz w:val="28"/>
          <w:szCs w:val="28"/>
          <w:lang w:val="en-US" w:eastAsia="zh-CN"/>
        </w:rPr>
      </w:pPr>
      <w:r>
        <w:rPr>
          <w:rFonts w:ascii="Times New Roman" w:eastAsia="Times New Roman" w:hAnsi="Times New Roman"/>
          <w:sz w:val="28"/>
          <w:szCs w:val="28"/>
          <w:lang w:val="en-US" w:eastAsia="zh-CN"/>
        </w:rPr>
        <w:t>34</w:t>
      </w:r>
      <w:r w:rsidRPr="006079AE">
        <w:rPr>
          <w:rFonts w:ascii="Times New Roman" w:eastAsia="Times New Roman" w:hAnsi="Times New Roman"/>
          <w:sz w:val="28"/>
          <w:szCs w:val="28"/>
          <w:lang w:val="en-US" w:eastAsia="zh-CN"/>
        </w:rPr>
        <w:t xml:space="preserve">. https://cmac-journal.ru/publication/2019/2/cmac-2019-t21-n2-p119/cmac-2019-t21-n2-p119.pdf    </w:t>
      </w:r>
    </w:p>
    <w:p w14:paraId="661DEF60" w14:textId="31CC6ECC" w:rsidR="006079AE" w:rsidRPr="006079AE" w:rsidRDefault="006079AE" w:rsidP="006079AE">
      <w:pPr>
        <w:tabs>
          <w:tab w:val="left" w:pos="1843"/>
          <w:tab w:val="left" w:pos="2835"/>
        </w:tabs>
        <w:spacing w:after="0" w:line="240" w:lineRule="auto"/>
        <w:ind w:firstLine="709"/>
        <w:contextualSpacing/>
        <w:jc w:val="both"/>
        <w:rPr>
          <w:rFonts w:ascii="Times New Roman" w:eastAsia="Times New Roman" w:hAnsi="Times New Roman"/>
          <w:sz w:val="28"/>
          <w:szCs w:val="28"/>
          <w:lang w:val="en-US" w:eastAsia="zh-CN"/>
        </w:rPr>
      </w:pPr>
      <w:r>
        <w:rPr>
          <w:rFonts w:ascii="Times New Roman" w:eastAsia="Times New Roman" w:hAnsi="Times New Roman"/>
          <w:sz w:val="28"/>
          <w:szCs w:val="28"/>
          <w:lang w:val="en-US" w:eastAsia="zh-CN"/>
        </w:rPr>
        <w:t>35</w:t>
      </w:r>
      <w:r w:rsidRPr="006079AE">
        <w:rPr>
          <w:rFonts w:ascii="Times New Roman" w:eastAsia="Times New Roman" w:hAnsi="Times New Roman"/>
          <w:sz w:val="28"/>
          <w:szCs w:val="28"/>
          <w:lang w:val="en-US" w:eastAsia="zh-CN"/>
        </w:rPr>
        <w:t xml:space="preserve">.     https://amrcloud.net/en/   </w:t>
      </w:r>
    </w:p>
    <w:p w14:paraId="3C126EB2" w14:textId="77777777" w:rsidR="006079AE" w:rsidRPr="00B01D98" w:rsidRDefault="006079AE" w:rsidP="00B01D98">
      <w:pPr>
        <w:tabs>
          <w:tab w:val="left" w:pos="426"/>
        </w:tabs>
        <w:suppressAutoHyphens/>
        <w:spacing w:after="0" w:line="240" w:lineRule="auto"/>
        <w:ind w:firstLine="709"/>
        <w:jc w:val="both"/>
        <w:rPr>
          <w:rFonts w:ascii="Times New Roman" w:eastAsia="Times New Roman" w:hAnsi="Times New Roman"/>
          <w:sz w:val="28"/>
          <w:szCs w:val="28"/>
          <w:lang w:val="en-US" w:eastAsia="zh-CN"/>
        </w:rPr>
      </w:pPr>
    </w:p>
    <w:p w14:paraId="2D805044" w14:textId="77777777" w:rsidR="00B01D98" w:rsidRPr="00CA1297" w:rsidRDefault="00B01D98" w:rsidP="00CA1297">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p>
    <w:p w14:paraId="0EC63575" w14:textId="77777777" w:rsidR="00CA1297" w:rsidRPr="005175F0" w:rsidRDefault="00CA1297" w:rsidP="005175F0">
      <w:pPr>
        <w:tabs>
          <w:tab w:val="left" w:pos="284"/>
          <w:tab w:val="left" w:pos="567"/>
        </w:tabs>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p>
    <w:p w14:paraId="776316BC" w14:textId="77777777" w:rsidR="005175F0" w:rsidRPr="005175F0" w:rsidRDefault="005175F0" w:rsidP="005175F0">
      <w:pPr>
        <w:tabs>
          <w:tab w:val="left" w:pos="284"/>
          <w:tab w:val="left" w:pos="567"/>
        </w:tabs>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p>
    <w:p w14:paraId="1A1B2B91" w14:textId="77777777" w:rsidR="00016A1C" w:rsidRPr="006079AE" w:rsidRDefault="00016A1C" w:rsidP="00016A1C">
      <w:pPr>
        <w:spacing w:after="0" w:line="240" w:lineRule="auto"/>
        <w:contextualSpacing/>
        <w:jc w:val="both"/>
        <w:rPr>
          <w:rFonts w:ascii="Times New Roman" w:eastAsia="Times New Roman" w:hAnsi="Times New Roman"/>
          <w:sz w:val="28"/>
          <w:szCs w:val="28"/>
          <w:lang w:val="en-US" w:eastAsia="ru-RU"/>
        </w:rPr>
      </w:pPr>
    </w:p>
    <w:p w14:paraId="59F0EA23" w14:textId="77777777" w:rsidR="00016A1C" w:rsidRPr="006079AE" w:rsidRDefault="00016A1C" w:rsidP="00016A1C">
      <w:pPr>
        <w:spacing w:after="0" w:line="240" w:lineRule="auto"/>
        <w:jc w:val="both"/>
        <w:rPr>
          <w:rFonts w:ascii="Times New Roman" w:eastAsia="Times New Roman" w:hAnsi="Times New Roman"/>
          <w:sz w:val="28"/>
          <w:szCs w:val="28"/>
          <w:lang w:val="en-US" w:eastAsia="ru-RU"/>
        </w:rPr>
      </w:pPr>
    </w:p>
    <w:p w14:paraId="488A177C" w14:textId="77777777" w:rsidR="00016A1C" w:rsidRPr="006079AE" w:rsidRDefault="00016A1C" w:rsidP="00C45606">
      <w:pPr>
        <w:tabs>
          <w:tab w:val="left" w:pos="426"/>
        </w:tabs>
        <w:suppressAutoHyphens/>
        <w:spacing w:after="0" w:line="240" w:lineRule="auto"/>
        <w:jc w:val="both"/>
        <w:rPr>
          <w:rFonts w:ascii="Times New Roman" w:eastAsia="Times New Roman" w:hAnsi="Times New Roman"/>
          <w:sz w:val="28"/>
          <w:szCs w:val="28"/>
          <w:lang w:val="en-US" w:eastAsia="ru-RU"/>
        </w:rPr>
      </w:pPr>
    </w:p>
    <w:p w14:paraId="0EC2358A" w14:textId="4B8C957F" w:rsidR="00C45606" w:rsidRPr="006079AE" w:rsidRDefault="00C45606" w:rsidP="007744F1">
      <w:pPr>
        <w:tabs>
          <w:tab w:val="left" w:pos="0"/>
          <w:tab w:val="left" w:pos="709"/>
        </w:tabs>
        <w:spacing w:after="0" w:line="240" w:lineRule="auto"/>
        <w:jc w:val="both"/>
        <w:rPr>
          <w:rFonts w:ascii="Times New Roman" w:hAnsi="Times New Roman"/>
          <w:color w:val="000000" w:themeColor="text1"/>
          <w:sz w:val="28"/>
          <w:szCs w:val="28"/>
          <w:lang w:val="en-US"/>
        </w:rPr>
      </w:pPr>
    </w:p>
    <w:p w14:paraId="6B5002F9" w14:textId="77777777" w:rsidR="00C45606" w:rsidRPr="006079AE" w:rsidRDefault="00C45606" w:rsidP="007744F1">
      <w:pPr>
        <w:tabs>
          <w:tab w:val="left" w:pos="0"/>
          <w:tab w:val="left" w:pos="709"/>
        </w:tabs>
        <w:spacing w:after="0" w:line="240" w:lineRule="auto"/>
        <w:jc w:val="both"/>
        <w:rPr>
          <w:rFonts w:ascii="Times New Roman" w:hAnsi="Times New Roman"/>
          <w:color w:val="000000" w:themeColor="text1"/>
          <w:sz w:val="28"/>
          <w:szCs w:val="28"/>
          <w:lang w:val="en-US"/>
        </w:rPr>
      </w:pPr>
    </w:p>
    <w:p w14:paraId="6239224F" w14:textId="77777777" w:rsidR="00BA1FA8" w:rsidRPr="006079AE" w:rsidRDefault="00BA1FA8" w:rsidP="00BA1FA8">
      <w:pPr>
        <w:pStyle w:val="af3"/>
        <w:spacing w:before="0" w:beforeAutospacing="0" w:after="0" w:afterAutospacing="0"/>
        <w:rPr>
          <w:color w:val="000000"/>
        </w:rPr>
      </w:pPr>
    </w:p>
    <w:p w14:paraId="75866F77" w14:textId="77777777" w:rsidR="003A7D9B" w:rsidRPr="006079AE" w:rsidRDefault="003A7D9B">
      <w:pPr>
        <w:rPr>
          <w:rFonts w:ascii="Times New Roman" w:hAnsi="Times New Roman"/>
          <w:sz w:val="24"/>
          <w:szCs w:val="24"/>
          <w:lang w:val="en-US"/>
        </w:rPr>
      </w:pPr>
    </w:p>
    <w:sectPr w:rsidR="003A7D9B" w:rsidRPr="006079AE" w:rsidSect="001B7E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FFD93" w14:textId="77777777" w:rsidR="00081626" w:rsidRDefault="00081626" w:rsidP="00886952">
      <w:pPr>
        <w:spacing w:after="0" w:line="240" w:lineRule="auto"/>
      </w:pPr>
      <w:r>
        <w:separator/>
      </w:r>
    </w:p>
  </w:endnote>
  <w:endnote w:type="continuationSeparator" w:id="0">
    <w:p w14:paraId="7BFE5D16" w14:textId="77777777" w:rsidR="00081626" w:rsidRDefault="00081626" w:rsidP="0088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Yu Gothic UI"/>
    <w:charset w:val="80"/>
    <w:family w:val="auto"/>
    <w:pitch w:val="default"/>
    <w:sig w:usb0="00000000" w:usb1="0000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NewRoman">
    <w:altName w:val="MS Mincho"/>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D26D8" w14:textId="77777777" w:rsidR="00081626" w:rsidRDefault="00081626" w:rsidP="00886952">
      <w:pPr>
        <w:spacing w:after="0" w:line="240" w:lineRule="auto"/>
      </w:pPr>
      <w:r>
        <w:separator/>
      </w:r>
    </w:p>
  </w:footnote>
  <w:footnote w:type="continuationSeparator" w:id="0">
    <w:p w14:paraId="469F656E" w14:textId="77777777" w:rsidR="00081626" w:rsidRDefault="00081626" w:rsidP="00886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196C"/>
    <w:multiLevelType w:val="hybridMultilevel"/>
    <w:tmpl w:val="907A05E2"/>
    <w:lvl w:ilvl="0" w:tplc="10168670">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067C69CF"/>
    <w:multiLevelType w:val="hybridMultilevel"/>
    <w:tmpl w:val="CA6E8726"/>
    <w:lvl w:ilvl="0" w:tplc="463CF660">
      <w:start w:val="1"/>
      <w:numFmt w:val="decimal"/>
      <w:lvlText w:val="%1."/>
      <w:lvlJc w:val="left"/>
      <w:pPr>
        <w:ind w:left="1080" w:hanging="360"/>
      </w:pPr>
      <w:rPr>
        <w:rFonts w:hint="default"/>
        <w:i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1C3AF7"/>
    <w:multiLevelType w:val="hybridMultilevel"/>
    <w:tmpl w:val="B6266B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558BE"/>
    <w:multiLevelType w:val="multilevel"/>
    <w:tmpl w:val="7C76437A"/>
    <w:lvl w:ilvl="0">
      <w:start w:val="1"/>
      <w:numFmt w:val="decimal"/>
      <w:lvlText w:val="%1."/>
      <w:lvlJc w:val="left"/>
      <w:pPr>
        <w:tabs>
          <w:tab w:val="left" w:pos="0"/>
          <w:tab w:val="left" w:pos="270"/>
          <w:tab w:val="num" w:pos="720"/>
        </w:tabs>
        <w:ind w:left="720" w:hanging="360"/>
      </w:pPr>
      <w:rPr>
        <w:rFonts w:ascii="Times New Roman" w:hAnsi="Times New Roman" w:cs="Times New Roman" w:hint="default"/>
        <w:i w:val="0"/>
      </w:rPr>
    </w:lvl>
    <w:lvl w:ilvl="1">
      <w:start w:val="1"/>
      <w:numFmt w:val="lowerLetter"/>
      <w:lvlText w:val="%2."/>
      <w:lvlJc w:val="left"/>
      <w:pPr>
        <w:tabs>
          <w:tab w:val="left" w:pos="0"/>
          <w:tab w:val="left" w:pos="810"/>
          <w:tab w:val="num" w:pos="1440"/>
        </w:tabs>
        <w:ind w:left="1440" w:hanging="360"/>
      </w:pPr>
      <w:rPr>
        <w:rFonts w:ascii="Times New Roman" w:hAnsi="Times New Roman" w:cs="Times New Roman" w:hint="default"/>
      </w:rPr>
    </w:lvl>
    <w:lvl w:ilvl="2">
      <w:start w:val="1"/>
      <w:numFmt w:val="lowerRoman"/>
      <w:lvlText w:val="%3."/>
      <w:lvlJc w:val="right"/>
      <w:pPr>
        <w:tabs>
          <w:tab w:val="left" w:pos="0"/>
          <w:tab w:val="left" w:pos="135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1890"/>
          <w:tab w:val="num" w:pos="2880"/>
        </w:tabs>
        <w:ind w:left="2880" w:hanging="360"/>
      </w:pPr>
      <w:rPr>
        <w:rFonts w:ascii="Times New Roman" w:hAnsi="Times New Roman" w:cs="Times New Roman" w:hint="default"/>
      </w:rPr>
    </w:lvl>
    <w:lvl w:ilvl="4">
      <w:start w:val="1"/>
      <w:numFmt w:val="lowerLetter"/>
      <w:lvlText w:val="%5."/>
      <w:lvlJc w:val="left"/>
      <w:pPr>
        <w:tabs>
          <w:tab w:val="left" w:pos="0"/>
          <w:tab w:val="left" w:pos="2430"/>
          <w:tab w:val="num" w:pos="3600"/>
        </w:tabs>
        <w:ind w:left="3600" w:hanging="360"/>
      </w:pPr>
      <w:rPr>
        <w:rFonts w:ascii="Times New Roman" w:hAnsi="Times New Roman" w:cs="Times New Roman" w:hint="default"/>
      </w:rPr>
    </w:lvl>
    <w:lvl w:ilvl="5">
      <w:start w:val="1"/>
      <w:numFmt w:val="lowerRoman"/>
      <w:lvlText w:val="%6."/>
      <w:lvlJc w:val="right"/>
      <w:pPr>
        <w:tabs>
          <w:tab w:val="left" w:pos="0"/>
          <w:tab w:val="left" w:pos="297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510"/>
          <w:tab w:val="num" w:pos="5040"/>
        </w:tabs>
        <w:ind w:left="5040" w:hanging="360"/>
      </w:pPr>
      <w:rPr>
        <w:rFonts w:ascii="Times New Roman" w:hAnsi="Times New Roman" w:cs="Times New Roman" w:hint="default"/>
      </w:rPr>
    </w:lvl>
    <w:lvl w:ilvl="7">
      <w:start w:val="1"/>
      <w:numFmt w:val="lowerLetter"/>
      <w:lvlText w:val="%8."/>
      <w:lvlJc w:val="left"/>
      <w:pPr>
        <w:tabs>
          <w:tab w:val="left" w:pos="0"/>
          <w:tab w:val="left" w:pos="4050"/>
          <w:tab w:val="num" w:pos="5760"/>
        </w:tabs>
        <w:ind w:left="5760" w:hanging="360"/>
      </w:pPr>
      <w:rPr>
        <w:rFonts w:ascii="Times New Roman" w:hAnsi="Times New Roman" w:cs="Times New Roman" w:hint="default"/>
      </w:rPr>
    </w:lvl>
    <w:lvl w:ilvl="8">
      <w:start w:val="1"/>
      <w:numFmt w:val="lowerRoman"/>
      <w:lvlText w:val="%9."/>
      <w:lvlJc w:val="right"/>
      <w:pPr>
        <w:tabs>
          <w:tab w:val="left" w:pos="0"/>
          <w:tab w:val="left" w:pos="4590"/>
          <w:tab w:val="num" w:pos="6480"/>
        </w:tabs>
        <w:ind w:left="6480" w:hanging="360"/>
      </w:pPr>
      <w:rPr>
        <w:rFonts w:ascii="Times New Roman" w:hAnsi="Times New Roman" w:cs="Times New Roman" w:hint="default"/>
      </w:rPr>
    </w:lvl>
  </w:abstractNum>
  <w:abstractNum w:abstractNumId="4" w15:restartNumberingAfterBreak="0">
    <w:nsid w:val="29A44543"/>
    <w:multiLevelType w:val="hybridMultilevel"/>
    <w:tmpl w:val="907A05E2"/>
    <w:lvl w:ilvl="0" w:tplc="10168670">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359A23D0"/>
    <w:multiLevelType w:val="hybridMultilevel"/>
    <w:tmpl w:val="3F5CFF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4B731E"/>
    <w:multiLevelType w:val="hybridMultilevel"/>
    <w:tmpl w:val="54F22D0E"/>
    <w:lvl w:ilvl="0" w:tplc="4190AB7C">
      <w:numFmt w:val="bullet"/>
      <w:lvlText w:val="-"/>
      <w:lvlJc w:val="left"/>
      <w:pPr>
        <w:ind w:left="786" w:hanging="360"/>
      </w:pPr>
      <w:rPr>
        <w:rFonts w:ascii="Times New Roman" w:eastAsia="SimSu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4241785D"/>
    <w:multiLevelType w:val="multilevel"/>
    <w:tmpl w:val="A508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5153E"/>
    <w:multiLevelType w:val="hybridMultilevel"/>
    <w:tmpl w:val="1C7E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558B5"/>
    <w:multiLevelType w:val="multilevel"/>
    <w:tmpl w:val="373EC90C"/>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F0E4831"/>
    <w:multiLevelType w:val="hybridMultilevel"/>
    <w:tmpl w:val="907A05E2"/>
    <w:lvl w:ilvl="0" w:tplc="10168670">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7F94187F"/>
    <w:multiLevelType w:val="hybridMultilevel"/>
    <w:tmpl w:val="07989C06"/>
    <w:lvl w:ilvl="0" w:tplc="BF14EB28">
      <w:start w:val="5"/>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10"/>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37B"/>
    <w:rsid w:val="00016A1C"/>
    <w:rsid w:val="00081626"/>
    <w:rsid w:val="000A272A"/>
    <w:rsid w:val="000C159E"/>
    <w:rsid w:val="000C7309"/>
    <w:rsid w:val="000D6208"/>
    <w:rsid w:val="000E181E"/>
    <w:rsid w:val="000F7046"/>
    <w:rsid w:val="00166366"/>
    <w:rsid w:val="00184CA7"/>
    <w:rsid w:val="001D7509"/>
    <w:rsid w:val="001F66D1"/>
    <w:rsid w:val="00217DED"/>
    <w:rsid w:val="00236204"/>
    <w:rsid w:val="0026176B"/>
    <w:rsid w:val="00263C32"/>
    <w:rsid w:val="00281C98"/>
    <w:rsid w:val="00291EB7"/>
    <w:rsid w:val="0029595E"/>
    <w:rsid w:val="002A07CF"/>
    <w:rsid w:val="002D4DEB"/>
    <w:rsid w:val="002D62ED"/>
    <w:rsid w:val="002F7FE9"/>
    <w:rsid w:val="00303064"/>
    <w:rsid w:val="00325B10"/>
    <w:rsid w:val="00361E46"/>
    <w:rsid w:val="003626FC"/>
    <w:rsid w:val="003970A0"/>
    <w:rsid w:val="003A7D9B"/>
    <w:rsid w:val="003E288F"/>
    <w:rsid w:val="003E32C6"/>
    <w:rsid w:val="00405AE7"/>
    <w:rsid w:val="00410625"/>
    <w:rsid w:val="00437FCA"/>
    <w:rsid w:val="00462696"/>
    <w:rsid w:val="00472B55"/>
    <w:rsid w:val="004F25E7"/>
    <w:rsid w:val="004F7B46"/>
    <w:rsid w:val="0051715C"/>
    <w:rsid w:val="005175F0"/>
    <w:rsid w:val="005557A3"/>
    <w:rsid w:val="00563B1F"/>
    <w:rsid w:val="0058482B"/>
    <w:rsid w:val="005A3532"/>
    <w:rsid w:val="005B2B5E"/>
    <w:rsid w:val="00607704"/>
    <w:rsid w:val="006079AE"/>
    <w:rsid w:val="006139DE"/>
    <w:rsid w:val="006231E9"/>
    <w:rsid w:val="00651EDB"/>
    <w:rsid w:val="0067299B"/>
    <w:rsid w:val="00685227"/>
    <w:rsid w:val="006852CF"/>
    <w:rsid w:val="0068778B"/>
    <w:rsid w:val="006D41B8"/>
    <w:rsid w:val="006D502F"/>
    <w:rsid w:val="006E5EE4"/>
    <w:rsid w:val="007120DA"/>
    <w:rsid w:val="00721159"/>
    <w:rsid w:val="00734187"/>
    <w:rsid w:val="00740920"/>
    <w:rsid w:val="00741970"/>
    <w:rsid w:val="007516D7"/>
    <w:rsid w:val="00754C78"/>
    <w:rsid w:val="0076521C"/>
    <w:rsid w:val="007744F1"/>
    <w:rsid w:val="00774CBB"/>
    <w:rsid w:val="007761E5"/>
    <w:rsid w:val="007C114F"/>
    <w:rsid w:val="007D39D5"/>
    <w:rsid w:val="007E1FE9"/>
    <w:rsid w:val="00813170"/>
    <w:rsid w:val="00814256"/>
    <w:rsid w:val="0081637B"/>
    <w:rsid w:val="00842C21"/>
    <w:rsid w:val="00863A33"/>
    <w:rsid w:val="00886952"/>
    <w:rsid w:val="008877AB"/>
    <w:rsid w:val="008C2CEF"/>
    <w:rsid w:val="008E778A"/>
    <w:rsid w:val="008E7858"/>
    <w:rsid w:val="008F7005"/>
    <w:rsid w:val="00912EDE"/>
    <w:rsid w:val="009429BF"/>
    <w:rsid w:val="009449FF"/>
    <w:rsid w:val="0094650B"/>
    <w:rsid w:val="00955E9C"/>
    <w:rsid w:val="00963607"/>
    <w:rsid w:val="0098164E"/>
    <w:rsid w:val="0098684B"/>
    <w:rsid w:val="009C28D3"/>
    <w:rsid w:val="009D40C4"/>
    <w:rsid w:val="00A11AF8"/>
    <w:rsid w:val="00A21C7E"/>
    <w:rsid w:val="00A462BF"/>
    <w:rsid w:val="00A52259"/>
    <w:rsid w:val="00A74059"/>
    <w:rsid w:val="00A76AC3"/>
    <w:rsid w:val="00A82547"/>
    <w:rsid w:val="00A879BF"/>
    <w:rsid w:val="00A90AE0"/>
    <w:rsid w:val="00AB07BB"/>
    <w:rsid w:val="00AB234B"/>
    <w:rsid w:val="00AD2181"/>
    <w:rsid w:val="00AD4B91"/>
    <w:rsid w:val="00AD4E72"/>
    <w:rsid w:val="00AE0474"/>
    <w:rsid w:val="00B01D98"/>
    <w:rsid w:val="00B36C2E"/>
    <w:rsid w:val="00B5530D"/>
    <w:rsid w:val="00B60C4B"/>
    <w:rsid w:val="00B701CE"/>
    <w:rsid w:val="00B729D4"/>
    <w:rsid w:val="00B82CC0"/>
    <w:rsid w:val="00B91E0C"/>
    <w:rsid w:val="00BA1FA8"/>
    <w:rsid w:val="00C2478B"/>
    <w:rsid w:val="00C255E6"/>
    <w:rsid w:val="00C2645C"/>
    <w:rsid w:val="00C45606"/>
    <w:rsid w:val="00C46D20"/>
    <w:rsid w:val="00C96C5C"/>
    <w:rsid w:val="00CA1297"/>
    <w:rsid w:val="00CB197E"/>
    <w:rsid w:val="00CB54B1"/>
    <w:rsid w:val="00CD6238"/>
    <w:rsid w:val="00CE3BB0"/>
    <w:rsid w:val="00CE4D54"/>
    <w:rsid w:val="00D012E8"/>
    <w:rsid w:val="00D20F31"/>
    <w:rsid w:val="00D22261"/>
    <w:rsid w:val="00D23B13"/>
    <w:rsid w:val="00D242D9"/>
    <w:rsid w:val="00D41D4B"/>
    <w:rsid w:val="00D47D6C"/>
    <w:rsid w:val="00D52B35"/>
    <w:rsid w:val="00D55DA1"/>
    <w:rsid w:val="00D77303"/>
    <w:rsid w:val="00D80F7A"/>
    <w:rsid w:val="00D9223E"/>
    <w:rsid w:val="00E0153E"/>
    <w:rsid w:val="00E15304"/>
    <w:rsid w:val="00E45F48"/>
    <w:rsid w:val="00E7064D"/>
    <w:rsid w:val="00E72509"/>
    <w:rsid w:val="00E92776"/>
    <w:rsid w:val="00E9747F"/>
    <w:rsid w:val="00F0629B"/>
    <w:rsid w:val="00F17B36"/>
    <w:rsid w:val="00F31283"/>
    <w:rsid w:val="00F31CA6"/>
    <w:rsid w:val="00F36253"/>
    <w:rsid w:val="00FA183E"/>
    <w:rsid w:val="00FC0FA5"/>
    <w:rsid w:val="00FD6A7C"/>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8A780"/>
  <w15:chartTrackingRefBased/>
  <w15:docId w15:val="{3052ABA3-BA01-4648-B810-701C435D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4F1"/>
    <w:pPr>
      <w:spacing w:after="200" w:line="276" w:lineRule="auto"/>
    </w:pPr>
    <w:rPr>
      <w:rFonts w:ascii="Calibri" w:eastAsia="Calibri" w:hAnsi="Calibri"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744F1"/>
    <w:pPr>
      <w:ind w:left="720"/>
      <w:contextualSpacing/>
    </w:pPr>
  </w:style>
  <w:style w:type="character" w:customStyle="1" w:styleId="a4">
    <w:name w:val="Абзац списка Знак"/>
    <w:link w:val="a3"/>
    <w:uiPriority w:val="34"/>
    <w:locked/>
    <w:rsid w:val="007744F1"/>
    <w:rPr>
      <w:rFonts w:ascii="Calibri" w:eastAsia="Calibri" w:hAnsi="Calibri" w:cs="Times New Roman"/>
      <w:lang w:val="ru-RU"/>
    </w:rPr>
  </w:style>
  <w:style w:type="paragraph" w:styleId="a5">
    <w:name w:val="No Spacing"/>
    <w:uiPriority w:val="1"/>
    <w:qFormat/>
    <w:rsid w:val="007744F1"/>
    <w:pPr>
      <w:spacing w:after="0" w:line="240" w:lineRule="auto"/>
    </w:pPr>
    <w:rPr>
      <w:rFonts w:ascii="Calibri" w:eastAsia="Calibri" w:hAnsi="Calibri" w:cs="Times New Roman"/>
      <w:lang w:val="ru-RU"/>
    </w:rPr>
  </w:style>
  <w:style w:type="character" w:customStyle="1" w:styleId="a6">
    <w:name w:val="подраздел Знак"/>
    <w:basedOn w:val="a0"/>
    <w:link w:val="a7"/>
    <w:locked/>
    <w:rsid w:val="007744F1"/>
    <w:rPr>
      <w:rFonts w:ascii="Times New Roman" w:hAnsi="Times New Roman" w:cs="Times New Roman"/>
      <w:b/>
      <w:sz w:val="28"/>
      <w:szCs w:val="28"/>
    </w:rPr>
  </w:style>
  <w:style w:type="paragraph" w:customStyle="1" w:styleId="a7">
    <w:name w:val="подраздел"/>
    <w:basedOn w:val="a"/>
    <w:link w:val="a6"/>
    <w:qFormat/>
    <w:rsid w:val="007744F1"/>
    <w:pPr>
      <w:spacing w:after="0" w:line="240" w:lineRule="auto"/>
      <w:ind w:firstLine="567"/>
    </w:pPr>
    <w:rPr>
      <w:rFonts w:ascii="Times New Roman" w:eastAsiaTheme="minorHAnsi" w:hAnsi="Times New Roman"/>
      <w:b/>
      <w:sz w:val="28"/>
      <w:szCs w:val="28"/>
      <w:lang w:val="en-US"/>
    </w:rPr>
  </w:style>
  <w:style w:type="paragraph" w:styleId="a8">
    <w:name w:val="Body Text"/>
    <w:basedOn w:val="a"/>
    <w:link w:val="a9"/>
    <w:uiPriority w:val="99"/>
    <w:unhideWhenUsed/>
    <w:rsid w:val="007744F1"/>
    <w:pPr>
      <w:spacing w:after="120"/>
    </w:pPr>
    <w:rPr>
      <w:rFonts w:asciiTheme="minorHAnsi" w:eastAsiaTheme="minorEastAsia" w:hAnsiTheme="minorHAnsi" w:cstheme="minorBidi"/>
      <w:lang w:eastAsia="ru-RU"/>
    </w:rPr>
  </w:style>
  <w:style w:type="character" w:customStyle="1" w:styleId="a9">
    <w:name w:val="Основной текст Знак"/>
    <w:basedOn w:val="a0"/>
    <w:link w:val="a8"/>
    <w:uiPriority w:val="99"/>
    <w:rsid w:val="007744F1"/>
    <w:rPr>
      <w:rFonts w:eastAsiaTheme="minorEastAsia"/>
      <w:lang w:val="ru-RU" w:eastAsia="ru-RU"/>
    </w:rPr>
  </w:style>
  <w:style w:type="paragraph" w:customStyle="1" w:styleId="TableParagraph">
    <w:name w:val="Table Paragraph"/>
    <w:basedOn w:val="a"/>
    <w:uiPriority w:val="1"/>
    <w:qFormat/>
    <w:rsid w:val="007744F1"/>
    <w:pPr>
      <w:widowControl w:val="0"/>
      <w:autoSpaceDE w:val="0"/>
      <w:autoSpaceDN w:val="0"/>
      <w:spacing w:after="0" w:line="240" w:lineRule="auto"/>
    </w:pPr>
    <w:rPr>
      <w:rFonts w:ascii="Times New Roman" w:eastAsia="Times New Roman" w:hAnsi="Times New Roman"/>
      <w:lang w:eastAsia="ru-RU" w:bidi="ru-RU"/>
    </w:rPr>
  </w:style>
  <w:style w:type="character" w:customStyle="1" w:styleId="8">
    <w:name w:val="Основной текст + Курсив8"/>
    <w:basedOn w:val="a0"/>
    <w:uiPriority w:val="99"/>
    <w:rsid w:val="007744F1"/>
    <w:rPr>
      <w:rFonts w:ascii="Times New Roman" w:hAnsi="Times New Roman" w:cs="Times New Roman"/>
      <w:i/>
      <w:iCs/>
      <w:spacing w:val="0"/>
      <w:sz w:val="27"/>
      <w:szCs w:val="27"/>
      <w:lang w:val="en-US" w:eastAsia="en-US"/>
    </w:rPr>
  </w:style>
  <w:style w:type="character" w:styleId="aa">
    <w:name w:val="annotation reference"/>
    <w:basedOn w:val="a0"/>
    <w:uiPriority w:val="99"/>
    <w:unhideWhenUsed/>
    <w:rsid w:val="007744F1"/>
    <w:rPr>
      <w:sz w:val="16"/>
      <w:szCs w:val="16"/>
    </w:rPr>
  </w:style>
  <w:style w:type="paragraph" w:styleId="ab">
    <w:name w:val="annotation text"/>
    <w:basedOn w:val="a"/>
    <w:link w:val="ac"/>
    <w:uiPriority w:val="99"/>
    <w:semiHidden/>
    <w:unhideWhenUsed/>
    <w:rsid w:val="007744F1"/>
    <w:pPr>
      <w:spacing w:line="240" w:lineRule="auto"/>
    </w:pPr>
    <w:rPr>
      <w:sz w:val="20"/>
      <w:szCs w:val="20"/>
    </w:rPr>
  </w:style>
  <w:style w:type="character" w:customStyle="1" w:styleId="ac">
    <w:name w:val="Текст примечания Знак"/>
    <w:basedOn w:val="a0"/>
    <w:link w:val="ab"/>
    <w:uiPriority w:val="99"/>
    <w:semiHidden/>
    <w:rsid w:val="007744F1"/>
    <w:rPr>
      <w:rFonts w:ascii="Calibri" w:eastAsia="Calibri" w:hAnsi="Calibri" w:cs="Times New Roman"/>
      <w:sz w:val="20"/>
      <w:szCs w:val="20"/>
      <w:lang w:val="ru-RU"/>
    </w:rPr>
  </w:style>
  <w:style w:type="paragraph" w:styleId="ad">
    <w:name w:val="Balloon Text"/>
    <w:basedOn w:val="a"/>
    <w:link w:val="ae"/>
    <w:uiPriority w:val="99"/>
    <w:semiHidden/>
    <w:unhideWhenUsed/>
    <w:rsid w:val="007744F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744F1"/>
    <w:rPr>
      <w:rFonts w:ascii="Segoe UI" w:eastAsia="Calibri" w:hAnsi="Segoe UI" w:cs="Segoe UI"/>
      <w:sz w:val="18"/>
      <w:szCs w:val="18"/>
      <w:lang w:val="ru-RU"/>
    </w:rPr>
  </w:style>
  <w:style w:type="paragraph" w:styleId="af">
    <w:name w:val="annotation subject"/>
    <w:basedOn w:val="ab"/>
    <w:next w:val="ab"/>
    <w:link w:val="af0"/>
    <w:uiPriority w:val="99"/>
    <w:semiHidden/>
    <w:unhideWhenUsed/>
    <w:rsid w:val="005B2B5E"/>
    <w:rPr>
      <w:b/>
      <w:bCs/>
    </w:rPr>
  </w:style>
  <w:style w:type="character" w:customStyle="1" w:styleId="af0">
    <w:name w:val="Тема примечания Знак"/>
    <w:basedOn w:val="ac"/>
    <w:link w:val="af"/>
    <w:uiPriority w:val="99"/>
    <w:semiHidden/>
    <w:rsid w:val="005B2B5E"/>
    <w:rPr>
      <w:rFonts w:ascii="Calibri" w:eastAsia="Calibri" w:hAnsi="Calibri" w:cs="Times New Roman"/>
      <w:b/>
      <w:bCs/>
      <w:sz w:val="20"/>
      <w:szCs w:val="20"/>
      <w:lang w:val="ru-RU"/>
    </w:rPr>
  </w:style>
  <w:style w:type="character" w:customStyle="1" w:styleId="fontstyle01">
    <w:name w:val="fontstyle01"/>
    <w:rsid w:val="000C7309"/>
    <w:rPr>
      <w:rFonts w:ascii="Times New Roman" w:hAnsi="Times New Roman" w:cs="Times New Roman" w:hint="default"/>
      <w:b w:val="0"/>
      <w:bCs w:val="0"/>
      <w:i w:val="0"/>
      <w:iCs w:val="0"/>
      <w:color w:val="000000"/>
      <w:sz w:val="28"/>
      <w:szCs w:val="28"/>
    </w:rPr>
  </w:style>
  <w:style w:type="paragraph" w:styleId="af1">
    <w:name w:val="endnote text"/>
    <w:basedOn w:val="a"/>
    <w:link w:val="af2"/>
    <w:rsid w:val="00886952"/>
    <w:pPr>
      <w:spacing w:after="0" w:line="240" w:lineRule="auto"/>
    </w:pPr>
    <w:rPr>
      <w:rFonts w:ascii="Times New Roman" w:eastAsia="Times New Roman" w:hAnsi="Times New Roman"/>
      <w:sz w:val="20"/>
      <w:szCs w:val="20"/>
      <w:lang w:eastAsia="ru-RU"/>
    </w:rPr>
  </w:style>
  <w:style w:type="character" w:customStyle="1" w:styleId="af2">
    <w:name w:val="Текст концевой сноски Знак"/>
    <w:basedOn w:val="a0"/>
    <w:link w:val="af1"/>
    <w:rsid w:val="00886952"/>
    <w:rPr>
      <w:rFonts w:ascii="Times New Roman" w:eastAsia="Times New Roman" w:hAnsi="Times New Roman" w:cs="Times New Roman"/>
      <w:sz w:val="20"/>
      <w:szCs w:val="20"/>
      <w:lang w:val="ru-RU" w:eastAsia="ru-RU"/>
    </w:rPr>
  </w:style>
  <w:style w:type="paragraph" w:styleId="af3">
    <w:name w:val="Normal (Web)"/>
    <w:basedOn w:val="a"/>
    <w:uiPriority w:val="99"/>
    <w:semiHidden/>
    <w:unhideWhenUsed/>
    <w:rsid w:val="00BA1FA8"/>
    <w:pPr>
      <w:spacing w:before="100" w:beforeAutospacing="1" w:after="100" w:afterAutospacing="1" w:line="240" w:lineRule="auto"/>
    </w:pPr>
    <w:rPr>
      <w:rFonts w:ascii="Times New Roman" w:eastAsia="Times New Roman" w:hAnsi="Times New Roman"/>
      <w:sz w:val="24"/>
      <w:szCs w:val="24"/>
      <w:lang w:val="en-US"/>
    </w:rPr>
  </w:style>
  <w:style w:type="character" w:styleId="af4">
    <w:name w:val="Hyperlink"/>
    <w:uiPriority w:val="99"/>
    <w:unhideWhenUsed/>
    <w:rsid w:val="00E706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24278">
      <w:bodyDiv w:val="1"/>
      <w:marLeft w:val="0"/>
      <w:marRight w:val="0"/>
      <w:marTop w:val="0"/>
      <w:marBottom w:val="0"/>
      <w:divBdr>
        <w:top w:val="none" w:sz="0" w:space="0" w:color="auto"/>
        <w:left w:val="none" w:sz="0" w:space="0" w:color="auto"/>
        <w:bottom w:val="none" w:sz="0" w:space="0" w:color="auto"/>
        <w:right w:val="none" w:sz="0" w:space="0" w:color="auto"/>
      </w:divBdr>
    </w:div>
    <w:div w:id="1683359701">
      <w:bodyDiv w:val="1"/>
      <w:marLeft w:val="0"/>
      <w:marRight w:val="0"/>
      <w:marTop w:val="0"/>
      <w:marBottom w:val="0"/>
      <w:divBdr>
        <w:top w:val="none" w:sz="0" w:space="0" w:color="auto"/>
        <w:left w:val="none" w:sz="0" w:space="0" w:color="auto"/>
        <w:bottom w:val="none" w:sz="0" w:space="0" w:color="auto"/>
        <w:right w:val="none" w:sz="0" w:space="0" w:color="auto"/>
      </w:divBdr>
    </w:div>
    <w:div w:id="1982037011">
      <w:bodyDiv w:val="1"/>
      <w:marLeft w:val="0"/>
      <w:marRight w:val="0"/>
      <w:marTop w:val="0"/>
      <w:marBottom w:val="0"/>
      <w:divBdr>
        <w:top w:val="none" w:sz="0" w:space="0" w:color="auto"/>
        <w:left w:val="none" w:sz="0" w:space="0" w:color="auto"/>
        <w:bottom w:val="none" w:sz="0" w:space="0" w:color="auto"/>
        <w:right w:val="none" w:sz="0" w:space="0" w:color="auto"/>
      </w:divBdr>
    </w:div>
    <w:div w:id="209716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mrcloud.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publisher/n/zapadno-kazahstanskiy-gosudarstvennyy-meditsinskiy-universitet-imeni-marata-ospanova" TargetMode="External"/><Relationship Id="rId5" Type="http://schemas.openxmlformats.org/officeDocument/2006/relationships/webSettings" Target="webSettings.xml"/><Relationship Id="rId10" Type="http://schemas.openxmlformats.org/officeDocument/2006/relationships/hyperlink" Target="https://endtb.org/kazakhstan" TargetMode="External"/><Relationship Id="rId4" Type="http://schemas.openxmlformats.org/officeDocument/2006/relationships/settings" Target="settings.xml"/><Relationship Id="rId9" Type="http://schemas.openxmlformats.org/officeDocument/2006/relationships/hyperlink" Target="https://www.who.int/ru/news/item/17-05-2024-who-updates-list-of-drug-resistant-bacteria-most-threatening-to-human-healt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F5CB0-6345-4F93-8D62-F018CC591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12</Pages>
  <Words>4280</Words>
  <Characters>24402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122</cp:revision>
  <dcterms:created xsi:type="dcterms:W3CDTF">2024-10-06T18:16:00Z</dcterms:created>
  <dcterms:modified xsi:type="dcterms:W3CDTF">2025-09-29T06:54:00Z</dcterms:modified>
</cp:coreProperties>
</file>